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796" w:rsidRDefault="00612796" w:rsidP="00612796">
      <w:pPr>
        <w:shd w:val="clear" w:color="auto" w:fill="FFFFFF"/>
        <w:spacing w:after="0" w:line="270" w:lineRule="atLeast"/>
        <w:rPr>
          <w:rFonts w:ascii="Times New Roman" w:eastAsia="Times New Roman" w:hAnsi="Times New Roman" w:cs="Times New Roman"/>
          <w:b/>
          <w:bCs/>
          <w:sz w:val="24"/>
          <w:szCs w:val="24"/>
          <w:lang w:eastAsia="ru-RU"/>
        </w:rPr>
      </w:pPr>
      <w:bookmarkStart w:id="0" w:name="_GoBack"/>
      <w:bookmarkEnd w:id="0"/>
      <w:r w:rsidRPr="00612796">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margin">
              <wp:posOffset>-688340</wp:posOffset>
            </wp:positionH>
            <wp:positionV relativeFrom="margin">
              <wp:align>bottom</wp:align>
            </wp:positionV>
            <wp:extent cx="6664960" cy="9417050"/>
            <wp:effectExtent l="0" t="0" r="2540" b="0"/>
            <wp:wrapSquare wrapText="bothSides"/>
            <wp:docPr id="1" name="Рисунок 1" descr="C:\Users\Admin\Desktop\Untitled - 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Untitled - 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4960" cy="941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2796" w:rsidRPr="00612796" w:rsidRDefault="00612796" w:rsidP="00612796">
      <w:pPr>
        <w:shd w:val="clear" w:color="auto" w:fill="FFFFFF"/>
        <w:spacing w:after="0" w:line="270" w:lineRule="atLeast"/>
        <w:rPr>
          <w:rFonts w:ascii="Times New Roman" w:eastAsia="Times New Roman" w:hAnsi="Times New Roman" w:cs="Times New Roman"/>
          <w:sz w:val="24"/>
          <w:szCs w:val="24"/>
          <w:lang w:eastAsia="ru-RU"/>
        </w:rPr>
      </w:pPr>
      <w:r w:rsidRPr="00612796">
        <w:rPr>
          <w:rFonts w:ascii="Times New Roman" w:eastAsia="Times New Roman" w:hAnsi="Times New Roman" w:cs="Times New Roman"/>
          <w:b/>
          <w:bCs/>
          <w:sz w:val="24"/>
          <w:szCs w:val="24"/>
          <w:lang w:eastAsia="ru-RU"/>
        </w:rPr>
        <w:lastRenderedPageBreak/>
        <w:t>1. Общие положения</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1.</w:t>
      </w:r>
      <w:proofErr w:type="gramStart"/>
      <w:r w:rsidRPr="00612796">
        <w:rPr>
          <w:rFonts w:ascii="Times New Roman" w:eastAsia="Times New Roman" w:hAnsi="Times New Roman" w:cs="Times New Roman"/>
          <w:sz w:val="24"/>
          <w:szCs w:val="24"/>
          <w:lang w:eastAsia="ru-RU"/>
        </w:rPr>
        <w:t>1.Настоящие</w:t>
      </w:r>
      <w:proofErr w:type="gramEnd"/>
      <w:r w:rsidRPr="00612796">
        <w:rPr>
          <w:rFonts w:ascii="Times New Roman" w:eastAsia="Times New Roman" w:hAnsi="Times New Roman" w:cs="Times New Roman"/>
          <w:sz w:val="24"/>
          <w:szCs w:val="24"/>
          <w:lang w:eastAsia="ru-RU"/>
        </w:rPr>
        <w:t xml:space="preserve">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xml:space="preserve">1.2. Правила внутреннего трудового распорядка (далее - </w:t>
      </w:r>
      <w:proofErr w:type="gramStart"/>
      <w:r w:rsidRPr="00612796">
        <w:rPr>
          <w:rFonts w:ascii="Times New Roman" w:eastAsia="Times New Roman" w:hAnsi="Times New Roman" w:cs="Times New Roman"/>
          <w:color w:val="000000"/>
          <w:sz w:val="24"/>
          <w:szCs w:val="24"/>
          <w:lang w:eastAsia="ru-RU"/>
        </w:rPr>
        <w:t>Правила)  -</w:t>
      </w:r>
      <w:proofErr w:type="gramEnd"/>
      <w:r w:rsidRPr="00612796">
        <w:rPr>
          <w:rFonts w:ascii="Times New Roman" w:eastAsia="Times New Roman" w:hAnsi="Times New Roman" w:cs="Times New Roman"/>
          <w:color w:val="000000"/>
          <w:sz w:val="24"/>
          <w:szCs w:val="24"/>
          <w:lang w:eastAsia="ru-RU"/>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1.4. В настоящих Правилах используются следующие основные понятия:</w:t>
      </w:r>
    </w:p>
    <w:p w:rsidR="00612796" w:rsidRPr="00612796" w:rsidRDefault="00612796" w:rsidP="00612796">
      <w:pPr>
        <w:numPr>
          <w:ilvl w:val="0"/>
          <w:numId w:val="1"/>
        </w:numPr>
        <w:shd w:val="clear" w:color="auto" w:fill="FFFFFF"/>
        <w:spacing w:after="0" w:line="270" w:lineRule="atLeast"/>
        <w:ind w:left="786"/>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b/>
          <w:bCs/>
          <w:i/>
          <w:iCs/>
          <w:sz w:val="24"/>
          <w:szCs w:val="24"/>
          <w:lang w:eastAsia="ru-RU"/>
        </w:rPr>
        <w:t>дисциплина труда</w:t>
      </w:r>
      <w:r w:rsidRPr="00612796">
        <w:rPr>
          <w:rFonts w:ascii="Times New Roman" w:eastAsia="Times New Roman" w:hAnsi="Times New Roman" w:cs="Times New Roman"/>
          <w:sz w:val="24"/>
          <w:szCs w:val="24"/>
          <w:lang w:eastAsia="ru-RU"/>
        </w:rPr>
        <w:t>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612796" w:rsidRPr="00612796" w:rsidRDefault="00612796" w:rsidP="00612796">
      <w:pPr>
        <w:numPr>
          <w:ilvl w:val="0"/>
          <w:numId w:val="1"/>
        </w:numPr>
        <w:shd w:val="clear" w:color="auto" w:fill="FFFFFF"/>
        <w:spacing w:after="0" w:line="270" w:lineRule="atLeast"/>
        <w:ind w:left="786"/>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b/>
          <w:bCs/>
          <w:i/>
          <w:iCs/>
          <w:sz w:val="24"/>
          <w:szCs w:val="24"/>
          <w:lang w:eastAsia="ru-RU"/>
        </w:rPr>
        <w:t xml:space="preserve">дошкольное образовательное </w:t>
      </w:r>
      <w:proofErr w:type="gramStart"/>
      <w:r w:rsidRPr="00612796">
        <w:rPr>
          <w:rFonts w:ascii="Times New Roman" w:eastAsia="Times New Roman" w:hAnsi="Times New Roman" w:cs="Times New Roman"/>
          <w:b/>
          <w:bCs/>
          <w:i/>
          <w:iCs/>
          <w:sz w:val="24"/>
          <w:szCs w:val="24"/>
          <w:lang w:eastAsia="ru-RU"/>
        </w:rPr>
        <w:t>учреждение</w:t>
      </w:r>
      <w:r w:rsidRPr="00612796">
        <w:rPr>
          <w:rFonts w:ascii="Times New Roman" w:eastAsia="Times New Roman" w:hAnsi="Times New Roman" w:cs="Times New Roman"/>
          <w:sz w:val="24"/>
          <w:szCs w:val="24"/>
          <w:lang w:eastAsia="ru-RU"/>
        </w:rPr>
        <w:t>  –</w:t>
      </w:r>
      <w:proofErr w:type="gramEnd"/>
      <w:r w:rsidRPr="00612796">
        <w:rPr>
          <w:rFonts w:ascii="Times New Roman" w:eastAsia="Times New Roman" w:hAnsi="Times New Roman" w:cs="Times New Roman"/>
          <w:sz w:val="24"/>
          <w:szCs w:val="24"/>
          <w:lang w:eastAsia="ru-RU"/>
        </w:rPr>
        <w:t xml:space="preserve">  </w:t>
      </w:r>
      <w:r w:rsidRPr="00612796">
        <w:rPr>
          <w:rFonts w:ascii="Times New Roman CYR" w:eastAsia="Times New Roman" w:hAnsi="Times New Roman CYR" w:cs="Times New Roman CYR"/>
          <w:sz w:val="24"/>
          <w:szCs w:val="24"/>
          <w:lang w:eastAsia="ru-RU"/>
        </w:rPr>
        <w:t>МАДОУ «ДС № 83»</w:t>
      </w:r>
      <w:r w:rsidRPr="00612796">
        <w:rPr>
          <w:rFonts w:ascii="Times New Roman" w:eastAsia="Times New Roman" w:hAnsi="Times New Roman" w:cs="Times New Roman"/>
          <w:sz w:val="24"/>
          <w:szCs w:val="24"/>
          <w:lang w:eastAsia="ru-RU"/>
        </w:rPr>
        <w:t>, действующее на основании Устава, (далее -  Учреждение);</w:t>
      </w:r>
    </w:p>
    <w:p w:rsidR="00612796" w:rsidRPr="00612796" w:rsidRDefault="00612796" w:rsidP="00612796">
      <w:pPr>
        <w:numPr>
          <w:ilvl w:val="0"/>
          <w:numId w:val="1"/>
        </w:numPr>
        <w:shd w:val="clear" w:color="auto" w:fill="FFFFFF"/>
        <w:spacing w:after="0" w:line="270" w:lineRule="atLeast"/>
        <w:ind w:left="786"/>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b/>
          <w:bCs/>
          <w:i/>
          <w:iCs/>
          <w:sz w:val="24"/>
          <w:szCs w:val="24"/>
          <w:lang w:eastAsia="ru-RU"/>
        </w:rPr>
        <w:t>педагогический работник</w:t>
      </w:r>
      <w:r w:rsidRPr="00612796">
        <w:rPr>
          <w:rFonts w:ascii="Times New Roman" w:eastAsia="Times New Roman" w:hAnsi="Times New Roman" w:cs="Times New Roman"/>
          <w:sz w:val="24"/>
          <w:szCs w:val="24"/>
          <w:lang w:eastAsia="ru-RU"/>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(Квалификационные характеристики должностей работников образования утверждены приказом </w:t>
      </w:r>
      <w:proofErr w:type="spellStart"/>
      <w:r w:rsidRPr="00612796">
        <w:rPr>
          <w:rFonts w:ascii="Times New Roman" w:eastAsia="Times New Roman" w:hAnsi="Times New Roman" w:cs="Times New Roman"/>
          <w:sz w:val="24"/>
          <w:szCs w:val="24"/>
          <w:lang w:eastAsia="ru-RU"/>
        </w:rPr>
        <w:t>Минздравсоцразвития</w:t>
      </w:r>
      <w:proofErr w:type="spellEnd"/>
      <w:r w:rsidRPr="00612796">
        <w:rPr>
          <w:rFonts w:ascii="Times New Roman" w:eastAsia="Times New Roman" w:hAnsi="Times New Roman" w:cs="Times New Roman"/>
          <w:sz w:val="24"/>
          <w:szCs w:val="24"/>
          <w:lang w:eastAsia="ru-RU"/>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12796" w:rsidRPr="00612796" w:rsidRDefault="00612796" w:rsidP="00612796">
      <w:pPr>
        <w:numPr>
          <w:ilvl w:val="0"/>
          <w:numId w:val="1"/>
        </w:numPr>
        <w:shd w:val="clear" w:color="auto" w:fill="FFFFFF"/>
        <w:spacing w:after="0" w:line="270" w:lineRule="atLeast"/>
        <w:ind w:left="786"/>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b/>
          <w:bCs/>
          <w:i/>
          <w:iCs/>
          <w:sz w:val="24"/>
          <w:szCs w:val="24"/>
          <w:lang w:eastAsia="ru-RU"/>
        </w:rPr>
        <w:t xml:space="preserve">выборный орган работников </w:t>
      </w:r>
      <w:r w:rsidRPr="00612796">
        <w:rPr>
          <w:rFonts w:ascii="Times New Roman" w:eastAsia="Times New Roman" w:hAnsi="Times New Roman" w:cs="Times New Roman"/>
          <w:sz w:val="24"/>
          <w:szCs w:val="24"/>
          <w:lang w:eastAsia="ru-RU"/>
        </w:rPr>
        <w:t>– представитель трудового коллектива,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612796" w:rsidRPr="00612796" w:rsidRDefault="00612796" w:rsidP="00612796">
      <w:pPr>
        <w:numPr>
          <w:ilvl w:val="0"/>
          <w:numId w:val="1"/>
        </w:numPr>
        <w:shd w:val="clear" w:color="auto" w:fill="FFFFFF"/>
        <w:spacing w:after="0" w:line="270" w:lineRule="atLeast"/>
        <w:ind w:left="786"/>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b/>
          <w:bCs/>
          <w:i/>
          <w:iCs/>
          <w:sz w:val="24"/>
          <w:szCs w:val="24"/>
          <w:lang w:eastAsia="ru-RU"/>
        </w:rPr>
        <w:t>работник </w:t>
      </w:r>
      <w:r w:rsidRPr="00612796">
        <w:rPr>
          <w:rFonts w:ascii="Times New Roman" w:eastAsia="Times New Roman" w:hAnsi="Times New Roman" w:cs="Times New Roman"/>
          <w:sz w:val="24"/>
          <w:szCs w:val="24"/>
          <w:lang w:eastAsia="ru-RU"/>
        </w:rPr>
        <w:t>- физическое лицо, вступившее в трудовые отношения с работодателем</w:t>
      </w:r>
    </w:p>
    <w:p w:rsidR="00612796" w:rsidRPr="00612796" w:rsidRDefault="00612796" w:rsidP="00612796">
      <w:pPr>
        <w:numPr>
          <w:ilvl w:val="0"/>
          <w:numId w:val="1"/>
        </w:numPr>
        <w:shd w:val="clear" w:color="auto" w:fill="FFFFFF"/>
        <w:spacing w:after="0" w:line="270" w:lineRule="atLeast"/>
        <w:ind w:left="786"/>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b/>
          <w:bCs/>
          <w:i/>
          <w:iCs/>
          <w:sz w:val="24"/>
          <w:szCs w:val="24"/>
          <w:lang w:eastAsia="ru-RU"/>
        </w:rPr>
        <w:t>работодатель</w:t>
      </w:r>
      <w:r w:rsidRPr="00612796">
        <w:rPr>
          <w:rFonts w:ascii="Times New Roman" w:eastAsia="Times New Roman" w:hAnsi="Times New Roman" w:cs="Times New Roman"/>
          <w:sz w:val="24"/>
          <w:szCs w:val="24"/>
          <w:lang w:eastAsia="ru-RU"/>
        </w:rPr>
        <w:t> – (заведующий) юридическое лицо, вступившее в трудовые отношения с работником.</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1.5. Правила утверждаются работодателем с учетом мнения выборного органа работников в порядке, установленном ст. 372 ТК РФ для принятия локальных нормативных актов.</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Правила внутреннего трудового распорядка являются приложением к коллективному договору (ст. 190 ТК РФ).</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p>
    <w:p w:rsidR="00612796" w:rsidRPr="00612796" w:rsidRDefault="00612796" w:rsidP="00612796">
      <w:pPr>
        <w:shd w:val="clear" w:color="auto" w:fill="FFFFFF"/>
        <w:spacing w:after="0" w:line="270" w:lineRule="atLeast"/>
        <w:jc w:val="both"/>
        <w:rPr>
          <w:rFonts w:ascii="Times New Roman" w:eastAsia="Times New Roman" w:hAnsi="Times New Roman" w:cs="Times New Roman"/>
          <w:b/>
          <w:bCs/>
          <w:color w:val="000000"/>
          <w:sz w:val="24"/>
          <w:szCs w:val="24"/>
          <w:lang w:eastAsia="ru-RU"/>
        </w:rPr>
      </w:pPr>
      <w:r w:rsidRPr="00612796">
        <w:rPr>
          <w:rFonts w:ascii="Times New Roman" w:eastAsia="Times New Roman" w:hAnsi="Times New Roman" w:cs="Times New Roman"/>
          <w:b/>
          <w:bCs/>
          <w:color w:val="000000"/>
          <w:sz w:val="24"/>
          <w:szCs w:val="24"/>
          <w:lang w:eastAsia="ru-RU"/>
        </w:rPr>
        <w:t>2. Порядок приема, перевода и увольнения работников</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b/>
          <w:bCs/>
          <w:i/>
          <w:iCs/>
          <w:color w:val="000000"/>
          <w:sz w:val="24"/>
          <w:szCs w:val="24"/>
          <w:lang w:eastAsia="ru-RU"/>
        </w:rPr>
        <w:t>2.1. Порядок приема на работу:</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2.1.1. Работники реализуют свое право на труд путем заключения трудового договора о работе в данном учреждении.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2.1.2. Трудовой договор заключается на неопределенный срок.</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В случаях, предусмотренных ч. 2 ст. 59 ТК РФ, срочный трудовой договор может заключаться по соглашению сторон без учета характера предстоящей работы и условий ее выполнения.</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lastRenderedPageBreak/>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b/>
          <w:bCs/>
          <w:i/>
          <w:iCs/>
          <w:color w:val="000000"/>
          <w:sz w:val="24"/>
          <w:szCs w:val="24"/>
          <w:lang w:eastAsia="ru-RU"/>
        </w:rPr>
        <w:t>Испытание при приеме на работу</w:t>
      </w:r>
      <w:r w:rsidRPr="00612796">
        <w:rPr>
          <w:rFonts w:ascii="Times New Roman" w:eastAsia="Times New Roman" w:hAnsi="Times New Roman" w:cs="Times New Roman"/>
          <w:color w:val="000000"/>
          <w:sz w:val="24"/>
          <w:szCs w:val="24"/>
          <w:lang w:eastAsia="ru-RU"/>
        </w:rPr>
        <w:t xml:space="preserve"> </w:t>
      </w:r>
      <w:proofErr w:type="gramStart"/>
      <w:r w:rsidRPr="00612796">
        <w:rPr>
          <w:rFonts w:ascii="Times New Roman" w:eastAsia="Times New Roman" w:hAnsi="Times New Roman" w:cs="Times New Roman"/>
          <w:b/>
          <w:bCs/>
          <w:i/>
          <w:iCs/>
          <w:color w:val="000000"/>
          <w:sz w:val="24"/>
          <w:szCs w:val="24"/>
          <w:lang w:eastAsia="ru-RU"/>
        </w:rPr>
        <w:t>не устанавливается</w:t>
      </w:r>
      <w:proofErr w:type="gramEnd"/>
      <w:r w:rsidRPr="00612796">
        <w:rPr>
          <w:rFonts w:ascii="Times New Roman" w:eastAsia="Times New Roman" w:hAnsi="Times New Roman" w:cs="Times New Roman"/>
          <w:b/>
          <w:bCs/>
          <w:i/>
          <w:iCs/>
          <w:color w:val="000000"/>
          <w:sz w:val="24"/>
          <w:szCs w:val="24"/>
          <w:lang w:eastAsia="ru-RU"/>
        </w:rPr>
        <w:t xml:space="preserve"> для:</w:t>
      </w:r>
    </w:p>
    <w:p w:rsidR="00612796" w:rsidRPr="00612796" w:rsidRDefault="00612796" w:rsidP="00612796">
      <w:pPr>
        <w:numPr>
          <w:ilvl w:val="0"/>
          <w:numId w:val="2"/>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беременных женщин и женщин, имеющих детей в возрасте до полутора лет;</w:t>
      </w:r>
    </w:p>
    <w:p w:rsidR="00612796" w:rsidRPr="00612796" w:rsidRDefault="00612796" w:rsidP="00612796">
      <w:pPr>
        <w:numPr>
          <w:ilvl w:val="0"/>
          <w:numId w:val="2"/>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лиц, не достигших возраста восемнадцати лет;</w:t>
      </w:r>
    </w:p>
    <w:p w:rsidR="00612796" w:rsidRPr="00612796" w:rsidRDefault="00612796" w:rsidP="00612796">
      <w:pPr>
        <w:numPr>
          <w:ilvl w:val="0"/>
          <w:numId w:val="2"/>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612796" w:rsidRPr="00612796" w:rsidRDefault="00612796" w:rsidP="00612796">
      <w:pPr>
        <w:numPr>
          <w:ilvl w:val="0"/>
          <w:numId w:val="2"/>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лиц, приглашенных на работу в порядке перевода от другого работодателя по согласованию между работодателями;</w:t>
      </w:r>
    </w:p>
    <w:p w:rsidR="00612796" w:rsidRPr="00612796" w:rsidRDefault="00612796" w:rsidP="00612796">
      <w:pPr>
        <w:numPr>
          <w:ilvl w:val="0"/>
          <w:numId w:val="2"/>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лиц, заключающих трудовой договор на срок до двух месяцев;</w:t>
      </w:r>
    </w:p>
    <w:p w:rsidR="00612796" w:rsidRPr="00612796" w:rsidRDefault="00612796" w:rsidP="00612796">
      <w:pPr>
        <w:numPr>
          <w:ilvl w:val="0"/>
          <w:numId w:val="2"/>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иных лиц в случаях, предусмотренных ТК РФ, иными федеральными законами, коллективным договором.</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2.1.4. Срок испытания не может превышать трех месяцев (ст. 70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2.1.5. При заключении трудового договора на срок от двух до шести месяцев испытание не может превышать двух недель (ст. 70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2.1.6. В срок испытания не засчитываются период временной нетрудоспособности работника и другие периоды, когда он фактически отсутствовал на работе (ст. 70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2.1.7.  Трудовой договор составляется в письменной форме и подписывается сторонами в двух экземплярах, один из которых хранится в учреждении, другой - у работника (ст.67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2.1.8. Прием педагогических работников на работу производится с учетом требований, предусмотренных ст. 331 ТК РФ.</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К педагогической деятельности в учреждение допускаются лица, имеющие среднее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b/>
          <w:bCs/>
          <w:i/>
          <w:iCs/>
          <w:color w:val="000000"/>
          <w:sz w:val="24"/>
          <w:szCs w:val="24"/>
          <w:lang w:eastAsia="ru-RU"/>
        </w:rPr>
      </w:pPr>
      <w:r w:rsidRPr="00612796">
        <w:rPr>
          <w:rFonts w:ascii="Times New Roman" w:eastAsia="Times New Roman" w:hAnsi="Times New Roman" w:cs="Times New Roman"/>
          <w:b/>
          <w:bCs/>
          <w:i/>
          <w:iCs/>
          <w:color w:val="000000"/>
          <w:sz w:val="24"/>
          <w:szCs w:val="24"/>
          <w:lang w:eastAsia="ru-RU"/>
        </w:rPr>
        <w:t>К педагогической деятельности в учреждении не допускаются лица:</w:t>
      </w:r>
    </w:p>
    <w:p w:rsidR="00612796" w:rsidRPr="00612796" w:rsidRDefault="00612796" w:rsidP="00612796">
      <w:pPr>
        <w:numPr>
          <w:ilvl w:val="0"/>
          <w:numId w:val="3"/>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лишённые права заниматься педагогической деятельностью в соответствии с вступившим в законную силу приговором суда;</w:t>
      </w:r>
    </w:p>
    <w:p w:rsidR="00612796" w:rsidRPr="00612796" w:rsidRDefault="00612796" w:rsidP="00612796">
      <w:pPr>
        <w:numPr>
          <w:ilvl w:val="0"/>
          <w:numId w:val="3"/>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612796" w:rsidRPr="00612796" w:rsidRDefault="00612796" w:rsidP="00612796">
      <w:pPr>
        <w:numPr>
          <w:ilvl w:val="0"/>
          <w:numId w:val="3"/>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имеющие неснятую или непогашенную судимость за умышленные, тяжкие или особо тяжкие преступления;</w:t>
      </w:r>
    </w:p>
    <w:p w:rsidR="00612796" w:rsidRPr="00612796" w:rsidRDefault="00612796" w:rsidP="00612796">
      <w:pPr>
        <w:numPr>
          <w:ilvl w:val="0"/>
          <w:numId w:val="3"/>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признанные недееспособными в установленном федеральным законом порядке;</w:t>
      </w:r>
    </w:p>
    <w:p w:rsidR="00612796" w:rsidRPr="00612796" w:rsidRDefault="00612796" w:rsidP="00612796">
      <w:pPr>
        <w:numPr>
          <w:ilvl w:val="0"/>
          <w:numId w:val="3"/>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имеющие заболевания, предусмотренные перечнем, утверждаемым федеральным органом исполнительной власти, осуществляемым функции по выработке государственной политики и нормативно-правовому регулированию в области здравоохранения.</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2.1.9. При заключении трудового договора лицо, поступающее на работу, предъявляет работодателю в соответствии со ст. 65 ТК РФ:</w:t>
      </w:r>
    </w:p>
    <w:p w:rsidR="00612796" w:rsidRPr="00612796" w:rsidRDefault="00612796" w:rsidP="00612796">
      <w:pPr>
        <w:numPr>
          <w:ilvl w:val="0"/>
          <w:numId w:val="21"/>
        </w:numPr>
        <w:tabs>
          <w:tab w:val="num" w:pos="567"/>
          <w:tab w:val="right" w:leader="underscore" w:pos="9356"/>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паспорт или иной документ, удостоверяющий личность;</w:t>
      </w:r>
    </w:p>
    <w:p w:rsidR="00612796" w:rsidRPr="00612796" w:rsidRDefault="00612796" w:rsidP="00612796">
      <w:pPr>
        <w:numPr>
          <w:ilvl w:val="0"/>
          <w:numId w:val="21"/>
        </w:numPr>
        <w:tabs>
          <w:tab w:val="num" w:pos="567"/>
          <w:tab w:val="right" w:leader="underscore" w:pos="9356"/>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lastRenderedPageBreak/>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в порядке совместительства (для лиц, поступающих впервые.</w:t>
      </w:r>
    </w:p>
    <w:p w:rsidR="00612796" w:rsidRPr="00612796" w:rsidRDefault="00612796" w:rsidP="00612796">
      <w:pPr>
        <w:numPr>
          <w:ilvl w:val="0"/>
          <w:numId w:val="21"/>
        </w:numPr>
        <w:tabs>
          <w:tab w:val="num" w:pos="567"/>
          <w:tab w:val="right" w:leader="underscore" w:pos="9356"/>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документы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w:t>
      </w:r>
    </w:p>
    <w:p w:rsidR="00612796" w:rsidRPr="00612796" w:rsidRDefault="00612796" w:rsidP="00612796">
      <w:pPr>
        <w:numPr>
          <w:ilvl w:val="0"/>
          <w:numId w:val="21"/>
        </w:numPr>
        <w:tabs>
          <w:tab w:val="num" w:pos="567"/>
          <w:tab w:val="right" w:leader="underscore" w:pos="9356"/>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свидетельство государственного пенсионного страхования;</w:t>
      </w:r>
    </w:p>
    <w:p w:rsidR="00612796" w:rsidRPr="00612796" w:rsidRDefault="00612796" w:rsidP="00612796">
      <w:pPr>
        <w:numPr>
          <w:ilvl w:val="0"/>
          <w:numId w:val="21"/>
        </w:numPr>
        <w:tabs>
          <w:tab w:val="num" w:pos="567"/>
          <w:tab w:val="right" w:leader="underscore" w:pos="9356"/>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lang w:eastAsia="ru-RU"/>
        </w:rPr>
      </w:pPr>
      <w:hyperlink r:id="rId6" w:anchor="dst100012" w:history="1">
        <w:r w:rsidRPr="00612796">
          <w:rPr>
            <w:rFonts w:ascii="PT Sans" w:eastAsia="Times New Roman" w:hAnsi="PT Sans" w:cs="Times New Roman"/>
            <w:color w:val="666699"/>
            <w:sz w:val="24"/>
            <w:szCs w:val="24"/>
            <w:lang w:eastAsia="ru-RU"/>
          </w:rPr>
          <w:t>документ</w:t>
        </w:r>
      </w:hyperlink>
      <w:r w:rsidRPr="00612796">
        <w:rPr>
          <w:rFonts w:ascii="PT Sans" w:eastAsia="Times New Roman" w:hAnsi="PT Sans" w:cs="Times New Roman"/>
          <w:color w:val="000000"/>
          <w:sz w:val="24"/>
          <w:szCs w:val="24"/>
          <w:lang w:eastAsia="ru-RU"/>
        </w:rPr>
        <w:t>, подтверждающий регистрацию в системе индивидуального (персонифицированного) учета, в том числе в форме электронного документа;</w:t>
      </w:r>
    </w:p>
    <w:p w:rsidR="00612796" w:rsidRPr="00612796" w:rsidRDefault="00612796" w:rsidP="00612796">
      <w:pPr>
        <w:numPr>
          <w:ilvl w:val="0"/>
          <w:numId w:val="21"/>
        </w:numPr>
        <w:tabs>
          <w:tab w:val="num" w:pos="567"/>
          <w:tab w:val="right" w:leader="underscore" w:pos="9356"/>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документы воинского учета – для лиц, подлежащих призыву на военную службу;</w:t>
      </w:r>
    </w:p>
    <w:p w:rsidR="00612796" w:rsidRPr="00612796" w:rsidRDefault="00612796" w:rsidP="00612796">
      <w:pPr>
        <w:numPr>
          <w:ilvl w:val="0"/>
          <w:numId w:val="21"/>
        </w:numPr>
        <w:tabs>
          <w:tab w:val="num" w:pos="567"/>
          <w:tab w:val="right" w:leader="underscore" w:pos="9356"/>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lang w:eastAsia="ru-RU"/>
        </w:rPr>
      </w:pPr>
      <w:r w:rsidRPr="00612796">
        <w:rPr>
          <w:rFonts w:ascii="PT Sans" w:eastAsia="Times New Roman" w:hAnsi="PT Sans" w:cs="Times New Roman"/>
          <w:color w:val="000000"/>
          <w:sz w:val="24"/>
          <w:szCs w:val="24"/>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anchor="dst100022" w:history="1">
        <w:r w:rsidRPr="00612796">
          <w:rPr>
            <w:rFonts w:ascii="PT Sans" w:eastAsia="Times New Roman" w:hAnsi="PT Sans" w:cs="Times New Roman"/>
            <w:color w:val="666699"/>
            <w:sz w:val="24"/>
            <w:szCs w:val="24"/>
            <w:lang w:eastAsia="ru-RU"/>
          </w:rPr>
          <w:t>порядке</w:t>
        </w:r>
      </w:hyperlink>
      <w:r w:rsidRPr="00612796">
        <w:rPr>
          <w:rFonts w:ascii="PT Sans" w:eastAsia="Times New Roman" w:hAnsi="PT Sans" w:cs="Times New Roman"/>
          <w:color w:val="000000"/>
          <w:sz w:val="24"/>
          <w:szCs w:val="24"/>
          <w:lang w:eastAsia="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не допускаются лица, имеющие или имевшие судим</w:t>
      </w:r>
      <w:r w:rsidRPr="00612796">
        <w:rPr>
          <w:rFonts w:ascii="PT Sans" w:eastAsia="Times New Roman" w:hAnsi="PT Sans" w:cs="Times New Roman"/>
          <w:color w:val="000000"/>
          <w:sz w:val="26"/>
          <w:szCs w:val="26"/>
          <w:lang w:eastAsia="ru-RU"/>
        </w:rPr>
        <w:t xml:space="preserve">ость, </w:t>
      </w:r>
      <w:r w:rsidRPr="00612796">
        <w:rPr>
          <w:rFonts w:ascii="PT Sans" w:eastAsia="Times New Roman" w:hAnsi="PT Sans" w:cs="Times New Roman"/>
          <w:color w:val="000000"/>
          <w:sz w:val="24"/>
          <w:szCs w:val="24"/>
          <w:lang w:eastAsia="ru-RU"/>
        </w:rPr>
        <w:t>подвергающиеся или подвергавшиеся уголовному преследованию;</w:t>
      </w:r>
    </w:p>
    <w:p w:rsidR="00612796" w:rsidRPr="00612796" w:rsidRDefault="00612796" w:rsidP="00612796">
      <w:pPr>
        <w:numPr>
          <w:ilvl w:val="0"/>
          <w:numId w:val="21"/>
        </w:numPr>
        <w:tabs>
          <w:tab w:val="num" w:pos="567"/>
          <w:tab w:val="right" w:leader="underscore" w:pos="9356"/>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xml:space="preserve"> личное заявление;                                                                                                                                                                                                                                                                                                                                                                                                                                                                                                                                                                                                                                                                                          </w:t>
      </w:r>
    </w:p>
    <w:p w:rsidR="00612796" w:rsidRPr="00612796" w:rsidRDefault="00612796" w:rsidP="00612796">
      <w:pPr>
        <w:numPr>
          <w:ilvl w:val="0"/>
          <w:numId w:val="21"/>
        </w:numPr>
        <w:tabs>
          <w:tab w:val="num" w:pos="567"/>
          <w:tab w:val="right" w:leader="underscore" w:pos="9356"/>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iCs/>
          <w:color w:val="000000"/>
          <w:sz w:val="24"/>
          <w:szCs w:val="24"/>
          <w:lang w:eastAsia="ru-RU"/>
        </w:rPr>
        <w:t>медицинское заключение об отсутствии противопоказаний по состоянию здоровья для работы в ДОУ.</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2.1.10.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2.1.11. При заключении трудового договора впервые трудовая книжка оформляется работодателем (ч. 4 ст. 65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xml:space="preserve">2.1.12. Работники имеют право работать на условиях внутреннего и внешнего совместительства в порядке, предусмотренном ТК РФ (ст.60.1, 60.2 ТК РФ). </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2.1.13.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 (ст.68 ТК РФ).</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12796" w:rsidRPr="00612796" w:rsidRDefault="00612796" w:rsidP="00612796">
      <w:pPr>
        <w:tabs>
          <w:tab w:val="right" w:leader="underscore" w:pos="9356"/>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xml:space="preserve">2.1.14.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Если у работника нет трудовой книжки на бумажном носителе,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8" w:anchor="dst100079" w:history="1">
        <w:r w:rsidRPr="00612796">
          <w:rPr>
            <w:rFonts w:ascii="Times New Roman" w:eastAsia="Times New Roman" w:hAnsi="Times New Roman" w:cs="Times New Roman"/>
            <w:color w:val="666699"/>
            <w:sz w:val="24"/>
            <w:szCs w:val="24"/>
            <w:lang w:eastAsia="ru-RU"/>
          </w:rPr>
          <w:t>порядке</w:t>
        </w:r>
      </w:hyperlink>
      <w:r w:rsidRPr="00612796">
        <w:rPr>
          <w:rFonts w:ascii="Times New Roman" w:eastAsia="Times New Roman" w:hAnsi="Times New Roman" w:cs="Times New Roman"/>
          <w:color w:val="000000"/>
          <w:sz w:val="24"/>
          <w:szCs w:val="24"/>
          <w:lang w:eastAsia="ru-RU"/>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12796" w:rsidRPr="00612796" w:rsidRDefault="00612796" w:rsidP="00612796">
      <w:pPr>
        <w:tabs>
          <w:tab w:val="right" w:leader="underscore" w:pos="9356"/>
        </w:tab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На работающих по совместительству трудовые книжки ведутся по основному месту работы.</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sz w:val="24"/>
          <w:szCs w:val="24"/>
          <w:lang w:eastAsia="ru-RU"/>
        </w:rPr>
      </w:pPr>
    </w:p>
    <w:p w:rsidR="00612796" w:rsidRPr="00612796" w:rsidRDefault="00612796" w:rsidP="00612796">
      <w:p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2.1.15. Трудовые книжки работников хранятся в учреждении. Бланки трудовых книжек и вкладыши к ним хранятся как документы строгой отчетности.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2.1.16. С каждой записью, вносимой на основании приказа в трудовую книжку о выполняемой работе, переводе на другую постоянную работу и увольнении, работодатель </w:t>
      </w:r>
      <w:r w:rsidRPr="00612796">
        <w:rPr>
          <w:rFonts w:ascii="Times New Roman" w:eastAsia="Times New Roman" w:hAnsi="Times New Roman" w:cs="Times New Roman"/>
          <w:sz w:val="24"/>
          <w:szCs w:val="24"/>
          <w:lang w:eastAsia="ru-RU"/>
        </w:rPr>
        <w:lastRenderedPageBreak/>
        <w:t>обязан ознакомить ее владельца под роспись в личной карточке, в которой повторяется запись, внесенная в трудовую книжку.</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sz w:val="24"/>
          <w:szCs w:val="24"/>
          <w:lang w:eastAsia="ru-RU"/>
        </w:rPr>
        <w:t>2.1.17. Наименование должностей, профессий или специальностей и</w:t>
      </w:r>
      <w:r w:rsidRPr="00612796">
        <w:rPr>
          <w:rFonts w:ascii="Times New Roman" w:eastAsia="Times New Roman" w:hAnsi="Times New Roman" w:cs="Times New Roman"/>
          <w:color w:val="000000"/>
          <w:sz w:val="24"/>
          <w:szCs w:val="24"/>
          <w:lang w:eastAsia="ru-RU"/>
        </w:rPr>
        <w:t xml:space="preserve">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2.1.18.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коллективным договором и иными локальными нормативными актами, непосредственно связанными с трудовой деятельностью работника (ч. 3 ст. 68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612796" w:rsidRPr="00612796" w:rsidRDefault="00612796" w:rsidP="00612796">
      <w:pPr>
        <w:shd w:val="clear" w:color="auto" w:fill="FFFFFF"/>
        <w:spacing w:after="0" w:line="270" w:lineRule="atLeast"/>
        <w:jc w:val="both"/>
        <w:rPr>
          <w:rFonts w:ascii="Times New Roman" w:eastAsia="Times New Roman" w:hAnsi="Times New Roman" w:cs="Times New Roman"/>
          <w:b/>
          <w:bCs/>
          <w:i/>
          <w:iCs/>
          <w:color w:val="000000"/>
          <w:sz w:val="24"/>
          <w:szCs w:val="24"/>
          <w:lang w:eastAsia="ru-RU"/>
        </w:rPr>
      </w:pPr>
      <w:r w:rsidRPr="00612796">
        <w:rPr>
          <w:rFonts w:ascii="Times New Roman" w:eastAsia="Times New Roman" w:hAnsi="Times New Roman" w:cs="Times New Roman"/>
          <w:b/>
          <w:bCs/>
          <w:i/>
          <w:iCs/>
          <w:color w:val="000000"/>
          <w:sz w:val="24"/>
          <w:szCs w:val="24"/>
          <w:lang w:eastAsia="ru-RU"/>
        </w:rPr>
        <w:t>2.2. Гарантии при заключении трудового договора: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2.2.1. Запрещается необоснованный отказ в заключении трудового договора (ст. 64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(ст. 64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2.2.3. Запрещается отказывать в заключении трудового договора женщинам по мотивам, связанным с беременностью или наличием детей.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(ст. 64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2.2.4. По требованию лица, которому отказано в заключении трудового договора, работодатель обязан сообщить причину отказа в письменной форме (ст. 64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2.2.5. Отказ в заключении трудового договора может быть обжалован в суде (ст. 64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b/>
          <w:bCs/>
          <w:i/>
          <w:iCs/>
          <w:color w:val="000000"/>
          <w:sz w:val="24"/>
          <w:szCs w:val="24"/>
          <w:lang w:eastAsia="ru-RU"/>
        </w:rPr>
        <w:t>2.3. Изменение условий трудового договора и перевод на другую работу:</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Изменение условий (содержания) трудового договора возможно по следующим основаниям:</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 (ст.74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 если структурное подразделение было указано в трудовом договоре) (ст.72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К числу таких причин могут относиться:</w:t>
      </w:r>
    </w:p>
    <w:p w:rsidR="00612796" w:rsidRPr="00612796" w:rsidRDefault="00612796" w:rsidP="00612796">
      <w:pPr>
        <w:numPr>
          <w:ilvl w:val="0"/>
          <w:numId w:val="4"/>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реорганизация учреждения (слияние, присоединение, разделение, выделение, преобразование), а также внутренняя реорганизация в учреждении;</w:t>
      </w:r>
    </w:p>
    <w:p w:rsidR="00612796" w:rsidRPr="00612796" w:rsidRDefault="00612796" w:rsidP="00612796">
      <w:pPr>
        <w:numPr>
          <w:ilvl w:val="0"/>
          <w:numId w:val="4"/>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lastRenderedPageBreak/>
        <w:t>изменения в осуществлении образовательного процесса в учреждении (изменение режима работы учреждения, сокращение списочного состава воспитанников, количества групп, изменение штатного расписания и др.).</w:t>
      </w:r>
    </w:p>
    <w:p w:rsidR="00612796" w:rsidRPr="00612796" w:rsidRDefault="00612796" w:rsidP="00612796">
      <w:pPr>
        <w:shd w:val="clear" w:color="auto" w:fill="FFFFFF"/>
        <w:spacing w:after="0" w:line="270" w:lineRule="atLeast"/>
        <w:ind w:firstLine="360"/>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О предстоящих изменениях (системы и размеров оплаты труда, режима работы, установление или отмена неполного рабочего времени, совмещение профессий изменение наименование должности и др.),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 (по производственной необходимости, для замещения временно отсутствующего работника и др.), когда работника переводят без его согласия на срок до одного месяца (ст. ст. 72.1, 72.2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xml:space="preserve">2.3.4. Перевод на другую постоянную работу в пределах </w:t>
      </w:r>
      <w:proofErr w:type="gramStart"/>
      <w:r w:rsidRPr="00612796">
        <w:rPr>
          <w:rFonts w:ascii="Times New Roman" w:eastAsia="Times New Roman" w:hAnsi="Times New Roman" w:cs="Times New Roman"/>
          <w:color w:val="000000"/>
          <w:sz w:val="24"/>
          <w:szCs w:val="24"/>
          <w:lang w:eastAsia="ru-RU"/>
        </w:rPr>
        <w:t>одного  учреждения</w:t>
      </w:r>
      <w:proofErr w:type="gramEnd"/>
      <w:r w:rsidRPr="00612796">
        <w:rPr>
          <w:rFonts w:ascii="Times New Roman" w:eastAsia="Times New Roman" w:hAnsi="Times New Roman" w:cs="Times New Roman"/>
          <w:color w:val="000000"/>
          <w:sz w:val="24"/>
          <w:szCs w:val="24"/>
          <w:lang w:eastAsia="ru-RU"/>
        </w:rPr>
        <w:t xml:space="preserve"> оформляется приказом работодателя, на основании которого делается запись в трудовой книжке работника.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2.3.5. По соглашению сторон,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(ст.72.2 ТК РФ).</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При этом перевод на работу, требующую более низкой квалификации, допускается только с письменного согласия работника.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2.3.6.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151 ТК РФ – без освобождения от основной работы или путем временного перевода на другую работу.</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2.3.7. Перевод работника на другую работу в соответствии с медицинским заключением производится в порядке, предусмотренном ст. ст. 73, 182, 254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2.3.8. Работодатель обязан в соответствии со ст. 76 ТК РФ отстранить от работы (не допускать к работе) работника:</w:t>
      </w:r>
    </w:p>
    <w:p w:rsidR="00612796" w:rsidRPr="00612796" w:rsidRDefault="00612796" w:rsidP="00612796">
      <w:pPr>
        <w:numPr>
          <w:ilvl w:val="0"/>
          <w:numId w:val="5"/>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появившегося на работе в состоянии алкогольного, наркотического или иного токсического опьянения;</w:t>
      </w:r>
    </w:p>
    <w:p w:rsidR="00612796" w:rsidRPr="00612796" w:rsidRDefault="00612796" w:rsidP="00612796">
      <w:pPr>
        <w:numPr>
          <w:ilvl w:val="0"/>
          <w:numId w:val="5"/>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не прошедшего в установленном порядке обучение и проверку знаний и навыков в области охраны труда;</w:t>
      </w:r>
    </w:p>
    <w:p w:rsidR="00612796" w:rsidRPr="00612796" w:rsidRDefault="00612796" w:rsidP="00612796">
      <w:pPr>
        <w:numPr>
          <w:ilvl w:val="0"/>
          <w:numId w:val="5"/>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612796" w:rsidRPr="00612796" w:rsidRDefault="00612796" w:rsidP="00612796">
      <w:pPr>
        <w:numPr>
          <w:ilvl w:val="0"/>
          <w:numId w:val="5"/>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12796" w:rsidRPr="00612796" w:rsidRDefault="00612796" w:rsidP="00612796">
      <w:pPr>
        <w:numPr>
          <w:ilvl w:val="0"/>
          <w:numId w:val="5"/>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12796" w:rsidRPr="00612796" w:rsidRDefault="00612796" w:rsidP="00612796">
      <w:pPr>
        <w:numPr>
          <w:ilvl w:val="0"/>
          <w:numId w:val="5"/>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lastRenderedPageBreak/>
        <w:t>в других случаях, предусмотренных федеральными законами и иными нормативными правовыми актами Российской Федерации.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sz w:val="24"/>
          <w:szCs w:val="24"/>
          <w:lang w:eastAsia="ru-RU"/>
        </w:rPr>
      </w:pPr>
    </w:p>
    <w:p w:rsidR="00612796" w:rsidRPr="00612796" w:rsidRDefault="00612796" w:rsidP="00612796">
      <w:p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b/>
          <w:bCs/>
          <w:i/>
          <w:iCs/>
          <w:sz w:val="24"/>
          <w:szCs w:val="24"/>
          <w:lang w:eastAsia="ru-RU"/>
        </w:rPr>
        <w:t>2.4. Прекращение трудового договора: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2.4.1. Основаниями прекращения трудового договора являются:</w:t>
      </w:r>
    </w:p>
    <w:p w:rsidR="00612796" w:rsidRPr="00612796" w:rsidRDefault="00612796" w:rsidP="00612796">
      <w:pPr>
        <w:numPr>
          <w:ilvl w:val="0"/>
          <w:numId w:val="6"/>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соглашение сторон (ст.78 ТК РФ);</w:t>
      </w:r>
    </w:p>
    <w:p w:rsidR="00612796" w:rsidRPr="00612796" w:rsidRDefault="00612796" w:rsidP="00612796">
      <w:pPr>
        <w:numPr>
          <w:ilvl w:val="0"/>
          <w:numId w:val="6"/>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истечение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rsidR="00612796" w:rsidRPr="00612796" w:rsidRDefault="00612796" w:rsidP="00612796">
      <w:pPr>
        <w:numPr>
          <w:ilvl w:val="0"/>
          <w:numId w:val="6"/>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расторжение трудового договора по инициативе работника (ст. 80 ТК РФ);</w:t>
      </w:r>
    </w:p>
    <w:p w:rsidR="00612796" w:rsidRPr="00612796" w:rsidRDefault="00612796" w:rsidP="00612796">
      <w:pPr>
        <w:numPr>
          <w:ilvl w:val="0"/>
          <w:numId w:val="6"/>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расторжение трудового договора по инициативе работодателя (ст.71 и 81 ТК РФ);</w:t>
      </w:r>
    </w:p>
    <w:p w:rsidR="00612796" w:rsidRPr="00612796" w:rsidRDefault="00612796" w:rsidP="00612796">
      <w:pPr>
        <w:numPr>
          <w:ilvl w:val="0"/>
          <w:numId w:val="6"/>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перевод работника по его просьбе или с его согласия на работу к другому работодателю или переход на выборную работу (должность) (ст.77. п.5 ТК РФ);</w:t>
      </w:r>
    </w:p>
    <w:p w:rsidR="00612796" w:rsidRPr="00612796" w:rsidRDefault="00612796" w:rsidP="00612796">
      <w:pPr>
        <w:numPr>
          <w:ilvl w:val="0"/>
          <w:numId w:val="6"/>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отказ работника от продолжения работы в связи с изменением определенных сторонами условий трудового договора (ч.4 ст.74 ТК РФ);</w:t>
      </w:r>
    </w:p>
    <w:p w:rsidR="00612796" w:rsidRPr="00612796" w:rsidRDefault="00612796" w:rsidP="00612796">
      <w:pPr>
        <w:numPr>
          <w:ilvl w:val="0"/>
          <w:numId w:val="6"/>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отсутствием у работодателя соответствующей работы (ч.3 и 4 ст.73 ТК РФ);</w:t>
      </w:r>
    </w:p>
    <w:p w:rsidR="00612796" w:rsidRPr="00612796" w:rsidRDefault="00612796" w:rsidP="00612796">
      <w:pPr>
        <w:numPr>
          <w:ilvl w:val="0"/>
          <w:numId w:val="6"/>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Трудовой договор может быть прекращен и по другим основаниям, предусмотренным ТК РФ и иными федеральными законами (ст.77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xml:space="preserve">2.4.2. При неудовлетворительном результате испытания, назначенном при приеме на </w:t>
      </w:r>
      <w:proofErr w:type="gramStart"/>
      <w:r w:rsidRPr="00612796">
        <w:rPr>
          <w:rFonts w:ascii="Times New Roman" w:eastAsia="Times New Roman" w:hAnsi="Times New Roman" w:cs="Times New Roman"/>
          <w:color w:val="000000"/>
          <w:sz w:val="24"/>
          <w:szCs w:val="24"/>
          <w:lang w:eastAsia="ru-RU"/>
        </w:rPr>
        <w:t>работу,  работодатель</w:t>
      </w:r>
      <w:proofErr w:type="gramEnd"/>
      <w:r w:rsidRPr="00612796">
        <w:rPr>
          <w:rFonts w:ascii="Times New Roman" w:eastAsia="Times New Roman" w:hAnsi="Times New Roman" w:cs="Times New Roman"/>
          <w:color w:val="000000"/>
          <w:sz w:val="24"/>
          <w:szCs w:val="24"/>
          <w:lang w:eastAsia="ru-RU"/>
        </w:rPr>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выдержавшем испытание.</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Решение работодателя работник имеет право обжаловать в суде (ст.71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2.4.3.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Трудовой договор, заключенный на время выполнения определенной работы, прекращается по завершении этой работы.</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руководителем заявления работника об увольнении (ч.1 ст.80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2.4.5. По соглашению между работником и работодателем трудовой договор может быть расторгнут и до истечения срока предупреждения об увольнении (ч.2 ст. 80 ТК РФ).</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w:t>
      </w:r>
      <w:r w:rsidRPr="00612796">
        <w:rPr>
          <w:rFonts w:ascii="Times New Roman" w:eastAsia="Times New Roman" w:hAnsi="Times New Roman" w:cs="Times New Roman"/>
          <w:color w:val="000000"/>
          <w:sz w:val="24"/>
          <w:szCs w:val="24"/>
          <w:lang w:eastAsia="ru-RU"/>
        </w:rPr>
        <w:lastRenderedPageBreak/>
        <w:t>работодатель обязан расторгнуть трудовой договор в срок, указанный в заявлении работника.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(ч.4 ст.80 ТК РФ).</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По истечении срока предупреждения об увольнении работник имеет право прекратить работу.</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(ст.81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2.4.9. Причинами увольнения работников, в том числе педагогических работников, по п. 2 ч. 1 ст. 81 ТК РФ, могут являться:</w:t>
      </w:r>
    </w:p>
    <w:p w:rsidR="00612796" w:rsidRPr="00612796" w:rsidRDefault="00612796" w:rsidP="00612796">
      <w:pPr>
        <w:numPr>
          <w:ilvl w:val="0"/>
          <w:numId w:val="7"/>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ликвидация учреждения;</w:t>
      </w:r>
    </w:p>
    <w:p w:rsidR="00612796" w:rsidRPr="00612796" w:rsidRDefault="00612796" w:rsidP="00612796">
      <w:pPr>
        <w:numPr>
          <w:ilvl w:val="0"/>
          <w:numId w:val="7"/>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сокращение численности или штата работников;</w:t>
      </w:r>
    </w:p>
    <w:p w:rsidR="00612796" w:rsidRPr="00612796" w:rsidRDefault="00612796" w:rsidP="00612796">
      <w:pPr>
        <w:numPr>
          <w:ilvl w:val="0"/>
          <w:numId w:val="7"/>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612796" w:rsidRPr="00612796" w:rsidRDefault="00612796" w:rsidP="00612796">
      <w:pPr>
        <w:numPr>
          <w:ilvl w:val="0"/>
          <w:numId w:val="7"/>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w:t>
      </w:r>
    </w:p>
    <w:p w:rsidR="00612796" w:rsidRPr="00612796" w:rsidRDefault="00612796" w:rsidP="00612796">
      <w:pPr>
        <w:numPr>
          <w:ilvl w:val="0"/>
          <w:numId w:val="7"/>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однократного грубого нарушения работником трудовых обязанностей:</w:t>
      </w:r>
    </w:p>
    <w:p w:rsidR="00612796" w:rsidRPr="00612796" w:rsidRDefault="00612796" w:rsidP="00612796">
      <w:pPr>
        <w:shd w:val="clear" w:color="auto" w:fill="FFFFFF"/>
        <w:spacing w:after="0" w:line="270" w:lineRule="atLeast"/>
        <w:ind w:left="720"/>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12796" w:rsidRPr="00612796" w:rsidRDefault="00612796" w:rsidP="00612796">
      <w:pPr>
        <w:shd w:val="clear" w:color="auto" w:fill="FFFFFF"/>
        <w:spacing w:after="0" w:line="270" w:lineRule="atLeast"/>
        <w:ind w:left="720"/>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б) появления работника на работе (на своем рабочем месте либо на территории учреждения, где по поручению руководителя работник должен выполнять трудовую функцию) в состоянии алкогольного, наркотического или иного токсического опьянения;</w:t>
      </w:r>
    </w:p>
    <w:p w:rsidR="00612796" w:rsidRPr="00612796" w:rsidRDefault="00612796" w:rsidP="00612796">
      <w:pPr>
        <w:shd w:val="clear" w:color="auto" w:fill="FFFFFF"/>
        <w:spacing w:after="0" w:line="270" w:lineRule="atLeast"/>
        <w:ind w:left="720"/>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12796" w:rsidRPr="00612796" w:rsidRDefault="00612796" w:rsidP="00612796">
      <w:pPr>
        <w:shd w:val="clear" w:color="auto" w:fill="FFFFFF"/>
        <w:spacing w:after="0" w:line="270" w:lineRule="atLeast"/>
        <w:ind w:left="720"/>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12796" w:rsidRPr="00612796" w:rsidRDefault="00612796" w:rsidP="00612796">
      <w:pPr>
        <w:shd w:val="clear" w:color="auto" w:fill="FFFFFF"/>
        <w:spacing w:after="0" w:line="270" w:lineRule="atLeast"/>
        <w:ind w:left="720"/>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12796" w:rsidRPr="00612796" w:rsidRDefault="00612796" w:rsidP="00612796">
      <w:pPr>
        <w:shd w:val="clear" w:color="auto" w:fill="FFFFFF"/>
        <w:spacing w:after="0" w:line="270" w:lineRule="atLeast"/>
        <w:ind w:left="720" w:hanging="360"/>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6.  совершения виновных действий работником, непосредственно обслуживающим товарные ценности, если эти действия дают основание для утраты доверия к нему со стороны руководителя;</w:t>
      </w:r>
    </w:p>
    <w:p w:rsidR="00612796" w:rsidRPr="00612796" w:rsidRDefault="00612796" w:rsidP="00612796">
      <w:pPr>
        <w:shd w:val="clear" w:color="auto" w:fill="FFFFFF"/>
        <w:spacing w:after="0" w:line="270" w:lineRule="atLeast"/>
        <w:ind w:left="720" w:hanging="360"/>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lastRenderedPageBreak/>
        <w:t>7.  представления работником руководителю подложных документов при заключении трудового договора;</w:t>
      </w:r>
    </w:p>
    <w:p w:rsidR="00612796" w:rsidRPr="00612796" w:rsidRDefault="00612796" w:rsidP="00612796">
      <w:pPr>
        <w:shd w:val="clear" w:color="auto" w:fill="FFFFFF"/>
        <w:spacing w:after="0" w:line="270" w:lineRule="atLeast"/>
        <w:ind w:left="720" w:hanging="360"/>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8.  в других случаях, установленных ТК РФ и иными федеральными законами.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612796" w:rsidRPr="00612796" w:rsidRDefault="00612796" w:rsidP="00612796">
      <w:pPr>
        <w:numPr>
          <w:ilvl w:val="0"/>
          <w:numId w:val="8"/>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повторное в течение одного года грубое нарушение Устава учреждения;</w:t>
      </w:r>
    </w:p>
    <w:p w:rsidR="00612796" w:rsidRPr="00612796" w:rsidRDefault="00612796" w:rsidP="00612796">
      <w:pPr>
        <w:numPr>
          <w:ilvl w:val="0"/>
          <w:numId w:val="8"/>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применение, в том числе однократное, методов воспитания, связанных с физическим и (или) психическим насилием над личностью воспитанника.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2.4.12.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(ст.81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2.4.13. Прекращение трудового договора оформляется приказом работодателя (ст. 84.1 ТК РФ).</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2.4.14.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(ч.3 ст. 84.1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2.4.15.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(ч.4 ст.84.1, ст.140 ТК РФ).</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(ч.5 ст.84.1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2.4.16.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612796" w:rsidRPr="00612796" w:rsidRDefault="00612796" w:rsidP="00612796">
      <w:pPr>
        <w:shd w:val="clear" w:color="auto" w:fill="FFFFFF"/>
        <w:spacing w:after="0" w:line="270" w:lineRule="atLeast"/>
        <w:jc w:val="both"/>
        <w:rPr>
          <w:rFonts w:ascii="Times New Roman" w:eastAsia="Times New Roman" w:hAnsi="Times New Roman" w:cs="Times New Roman"/>
          <w:b/>
          <w:bCs/>
          <w:color w:val="000000"/>
          <w:sz w:val="24"/>
          <w:szCs w:val="24"/>
          <w:lang w:eastAsia="ru-RU"/>
        </w:rPr>
      </w:pPr>
      <w:r w:rsidRPr="00612796">
        <w:rPr>
          <w:rFonts w:ascii="Times New Roman" w:eastAsia="Times New Roman" w:hAnsi="Times New Roman" w:cs="Times New Roman"/>
          <w:b/>
          <w:bCs/>
          <w:color w:val="000000"/>
          <w:sz w:val="24"/>
          <w:szCs w:val="24"/>
          <w:lang w:eastAsia="ru-RU"/>
        </w:rPr>
        <w:t xml:space="preserve">         3. Основные права, обязанности и ответственность сторон </w:t>
      </w:r>
      <w:proofErr w:type="gramStart"/>
      <w:r w:rsidRPr="00612796">
        <w:rPr>
          <w:rFonts w:ascii="Times New Roman" w:eastAsia="Times New Roman" w:hAnsi="Times New Roman" w:cs="Times New Roman"/>
          <w:b/>
          <w:bCs/>
          <w:color w:val="000000"/>
          <w:sz w:val="24"/>
          <w:szCs w:val="24"/>
          <w:lang w:eastAsia="ru-RU"/>
        </w:rPr>
        <w:t>трудового  договора</w:t>
      </w:r>
      <w:proofErr w:type="gramEnd"/>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612796" w:rsidRPr="00612796" w:rsidRDefault="00612796" w:rsidP="00612796">
      <w:pPr>
        <w:shd w:val="clear" w:color="auto" w:fill="FFFFFF"/>
        <w:spacing w:after="0" w:line="270" w:lineRule="atLeast"/>
        <w:jc w:val="both"/>
        <w:rPr>
          <w:rFonts w:ascii="Times New Roman" w:eastAsia="Times New Roman" w:hAnsi="Times New Roman" w:cs="Times New Roman"/>
          <w:b/>
          <w:bCs/>
          <w:i/>
          <w:iCs/>
          <w:color w:val="000000"/>
          <w:sz w:val="24"/>
          <w:szCs w:val="24"/>
          <w:lang w:eastAsia="ru-RU"/>
        </w:rPr>
      </w:pPr>
      <w:r w:rsidRPr="00612796">
        <w:rPr>
          <w:rFonts w:ascii="Times New Roman" w:eastAsia="Times New Roman" w:hAnsi="Times New Roman" w:cs="Times New Roman"/>
          <w:b/>
          <w:bCs/>
          <w:i/>
          <w:iCs/>
          <w:color w:val="000000"/>
          <w:sz w:val="24"/>
          <w:szCs w:val="24"/>
          <w:lang w:eastAsia="ru-RU"/>
        </w:rPr>
        <w:t>3.1. Работники, занимающие административно-хозяйственные, учебно-вспомогательные, медицинские должности (далее -  Работник).</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b/>
          <w:bCs/>
          <w:i/>
          <w:iCs/>
          <w:color w:val="000000"/>
          <w:sz w:val="24"/>
          <w:szCs w:val="24"/>
          <w:lang w:eastAsia="ru-RU"/>
        </w:rPr>
      </w:pPr>
      <w:r w:rsidRPr="00612796">
        <w:rPr>
          <w:rFonts w:ascii="Times New Roman" w:eastAsia="Times New Roman" w:hAnsi="Times New Roman" w:cs="Times New Roman"/>
          <w:b/>
          <w:bCs/>
          <w:i/>
          <w:iCs/>
          <w:color w:val="000000"/>
          <w:sz w:val="24"/>
          <w:szCs w:val="24"/>
          <w:lang w:eastAsia="ru-RU"/>
        </w:rPr>
        <w:t xml:space="preserve"> </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b/>
          <w:bCs/>
          <w:i/>
          <w:iCs/>
          <w:color w:val="000000"/>
          <w:sz w:val="24"/>
          <w:szCs w:val="24"/>
          <w:lang w:eastAsia="ru-RU"/>
        </w:rPr>
        <w:t>Работник имеет право на: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3.1.1. заключение, изменение и расторжение трудового договора в порядке и на условиях, которые установлены ТК РФ, иными федеральными законами;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3.1.2. предоставление ему работы, обусловленной трудовым договором;</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3.1.3. рабочее место, соответствующее государственным нормативным требованиям охраны труда и условиям, предусмотренным коллективным договором;</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lastRenderedPageBreak/>
        <w:t>3.1.6. полную достоверную информацию об условиях труда и требованиях охраны труда на рабочем месте;</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3.1.7. профессиональную подготовку, переподготовку и повышение своей квалификации в порядке, установленном ТК РФ, иными федеральными законами;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3.1.9. участие в управлении учреждением в предусмотренных Уставом, ТК РФ, иными федеральными законами, соглашениями и коллективным договором формах;</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3.1.10. 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3.1.11. защиту своих трудовых прав, свобод и законных интересов всеми не запрещенными законом способами;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3.1.12.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3.1.13.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3.1.14. обязательное социальное страхование в случаях, предусмотренных федеральными законами;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3.1.15. моральное и материальное поощрение по результатам своего труда;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3.1.16. пользоваться другими правами в соответствии с Уставом учреждения, трудовым договором, законодательством Российской Федерации (ст.21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b/>
          <w:bCs/>
          <w:i/>
          <w:iCs/>
          <w:color w:val="000000"/>
          <w:sz w:val="24"/>
          <w:szCs w:val="24"/>
          <w:lang w:eastAsia="ru-RU"/>
        </w:rPr>
        <w:t>3.2. Работник обязан:</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3.2.1. добросовестно исполнять должностные и иные обязанности, предусмотренные трудовым договором, должностной инструкцией, правилами внутреннего трудового распорядка;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3.2.2. выполнять установленные нормы труда;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3.2.3. соблюдать трудовую дисциплину, своевременно и точно выполнять распоряжения администрации, не отвлекать других работников от выполнения трудовых обязанностей;</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3.2.4. соблюдать требования по охране труда и обеспечению безопасности труда;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3.2.5. незамедлительно сообщать работодателю о возникновении ситуации, представляющей угрозу жизни и здоровью людей, сохранности имущества;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3.2.6. бережно относиться к имуществу;</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3.2.7. проходить предварительные и периодические медицинские осмотры;</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3.2.8. предъявлять при приеме на работу документы, предусмотренные трудовым законодательством;</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3.2.9. содержать рабочее место, мебель, оборудование в исправном и аккуратном состоянии, поддерживать чистоту в помещениях учреждения;</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3.2.10. экономно и рационально расходовать энергию, топливо и другие материальные ресурсы работодателя;</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3.2.11. соблюдать законные права и свободы воспитанников;</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3.2.12. соблюдать этические нормы поведения в коллективе, уважительно и тактично относиться к коллегам по работе, воспитанникам и их родителям (законным представителям);</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3.2.13. своевременно заполнять и аккуратно вести установленную документацию;</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3.2.14. выполнять другие обязанности, отнесенные Уставом учреждения, трудовым договором и законодательством Российской Федерации к компетенции работника (ст.21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b/>
          <w:bCs/>
          <w:i/>
          <w:iCs/>
          <w:color w:val="000000"/>
          <w:sz w:val="24"/>
          <w:szCs w:val="24"/>
          <w:lang w:eastAsia="ru-RU"/>
        </w:rPr>
        <w:t>3.3. Педагогические работники образовательного учреждения имеют право на: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lastRenderedPageBreak/>
        <w:t>3.3.1. свободное выражение своего мнения, свободу от вмешательства в профессиональную деятельность;</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3.3.2. свободу выбора и использования педагогически обоснованных форм, средств, методов обучения и воспитания;</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xml:space="preserve">3.3.3. творческую инициативу, разработку и </w:t>
      </w:r>
      <w:proofErr w:type="gramStart"/>
      <w:r w:rsidRPr="00612796">
        <w:rPr>
          <w:rFonts w:ascii="Times New Roman" w:eastAsia="Times New Roman" w:hAnsi="Times New Roman" w:cs="Times New Roman"/>
          <w:color w:val="000000"/>
          <w:sz w:val="24"/>
          <w:szCs w:val="24"/>
          <w:lang w:eastAsia="ru-RU"/>
        </w:rPr>
        <w:t>применение авторских программ и методов обучения</w:t>
      </w:r>
      <w:proofErr w:type="gramEnd"/>
      <w:r w:rsidRPr="00612796">
        <w:rPr>
          <w:rFonts w:ascii="Times New Roman" w:eastAsia="Times New Roman" w:hAnsi="Times New Roman" w:cs="Times New Roman"/>
          <w:color w:val="000000"/>
          <w:sz w:val="24"/>
          <w:szCs w:val="24"/>
          <w:lang w:eastAsia="ru-RU"/>
        </w:rPr>
        <w:t xml:space="preserve"> и воспитания в пределах реализуемой образовательной программы;</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3.3.4. свободу выбора учебных пособий, материалов и других средств обучения и воспитания в соответствии с образовательной программой и в порядке, установленном законодательством об образовании;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3.3.5. участие в разработке образовательной программы;</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3.3.6. осуществление научной, творческой, исследовательской деятельности, участие в экспериментальной деятельности, разработках и во внедрении инноваций;</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3.3.7. бесплатное пользование библиотеками и информационными ресурсами, а также доступ к информационным сетям и базам данных,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учреждении;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3.3.8. бесплатное пользование образовательными и методическими услугами учреждения в порядке, установленном законодательством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3.3.9. участие в управлении учреждением, в том числе в коллегиальных органах управления, в порядке, установленном Уставом учреждения;</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3.3.10. участие в обсуждении вопросов, относящихся к деятельности учреждения, в том числе через органы управления;</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3.3.11. объединение в общественные профессиональные организации в формах и в порядке, которые установлены законодательством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3.3.12. обращение в комиссию по урегулированию споров между участниками образовательных отношений;</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3.3.13.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3.3.14. повышение квалификации с определенной периодичностью, для чего руководитель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3.3.15.  аттестацию на добровольной основе на первую и высшую квалификационную категорию;</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3.3.16. распространение своего педагогического опыта, получившего научное обоснование;</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3.3.17.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3.3.18. на моральное и материальное поощрение по результатам своего труда;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3.3.19. пользоваться другими правами в соответствии с Уставом учреждения, трудовым договором, коллективным договором, соглашениями, законодательством Российской Федерации.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b/>
          <w:bCs/>
          <w:i/>
          <w:iCs/>
          <w:color w:val="000000"/>
          <w:sz w:val="24"/>
          <w:szCs w:val="24"/>
          <w:lang w:eastAsia="ru-RU"/>
        </w:rPr>
        <w:t>3.4. Педагогические работники образовательного учреждения обязаны:</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3.4.1. осуществлять свою деятельность на высоком профессиональном уровне, обеспечивать в полном объеме реализацию образовательной программы учреждения;</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3.4.2. соблюдать правовые, нравственные и этические нормы, следовать требованиям профессиональной этики;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3.4.3. уважать честь и достоинство воспитанников и других участников образовательного процесса;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lastRenderedPageBreak/>
        <w:t>3.4.4.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3.4.5. применять педагогически обоснованные и обеспечивающие высокое качество образования формы, методы обучения и воспитания;</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3.4.6.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3.4.7. систематически повышать свой профессиональный уровень;</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3.4.8. проходить аттестацию на соответствие занимаемой должности, первую или высшую категорию в порядке, установленном законодательством об образовании;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3.4.9.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руководителя;</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3.4.10. проходить в установленном законодательством РФ порядке обучения и проверку знаний и навыков в области охраны труда;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3.4.11. соблюдать Устав учреждения, правила внутреннего трудового распорядка, должностные обязанности и иные нормативные и распорядительные акты учреждения;</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xml:space="preserve">3.4.12. обеспечить сохранение жизни и здоровья воспитанников в ходе </w:t>
      </w:r>
      <w:proofErr w:type="spellStart"/>
      <w:r w:rsidRPr="00612796">
        <w:rPr>
          <w:rFonts w:ascii="Times New Roman" w:eastAsia="Times New Roman" w:hAnsi="Times New Roman" w:cs="Times New Roman"/>
          <w:color w:val="000000"/>
          <w:sz w:val="24"/>
          <w:szCs w:val="24"/>
          <w:lang w:eastAsia="ru-RU"/>
        </w:rPr>
        <w:t>воспитательно</w:t>
      </w:r>
      <w:proofErr w:type="spellEnd"/>
      <w:r w:rsidRPr="00612796">
        <w:rPr>
          <w:rFonts w:ascii="Times New Roman" w:eastAsia="Times New Roman" w:hAnsi="Times New Roman" w:cs="Times New Roman"/>
          <w:color w:val="000000"/>
          <w:sz w:val="24"/>
          <w:szCs w:val="24"/>
          <w:lang w:eastAsia="ru-RU"/>
        </w:rPr>
        <w:t>-образовательного процесса;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3.4.13. оказывать первую доврачебную помощь воспитанникам;</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3.4.14. соблюдать права и свободы воспитанников;</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3.4.15. участвовать в деятельности Совета педагогов учреждения, а также в деятельности методических объединений и других формах методической работы;</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3.4.16. сотрудничать с семьей по вопросам воспитания и обучения ребёнка;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3.4.17. следить за посещаемостью воспитанников своей группы, своевременно узнавать о причинах отсутствия ребенка, сообщать об этом медицинской сестре и руководителю;</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3.4.18. неукоснительно соблюдать режим пребывания детей в учреждении, заранее готовиться к организации непосредственной образовательной деятельности и другим видам деятельности детей, изготавливать методические пособия, дидактические игры, др.</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3.4.19. выполнять условия трудового договора;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3.4.20. в соответствии с требованиями вести необходимую документацию;</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xml:space="preserve"> 3.4.21 иметь соответствующий образовательный ценз, подтвержденный документами об образовании;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b/>
          <w:bCs/>
          <w:i/>
          <w:iCs/>
          <w:color w:val="000000"/>
          <w:sz w:val="24"/>
          <w:szCs w:val="24"/>
          <w:lang w:eastAsia="ru-RU"/>
        </w:rPr>
        <w:t>3.5. Работодатель имеет право на: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3.5.1. управление учреждением, принятие решений в пределах полномочий, предусмотренных Уставом учреждения;</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3.5.2.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3.5.3. ведение коллективных переговоров через своих представителей и заключение коллективных договоров;</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3.5.4. поощрение работников за добросовестный эффективный труд;</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3.5.5.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3.5.6. привлечение работников к дисциплинарной и материальной ответственности в порядке, установленном ТК РФ, иными федеральными законами;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xml:space="preserve">3.5.7. принятие локальных нормативных актов, в </w:t>
      </w:r>
      <w:proofErr w:type="spellStart"/>
      <w:r w:rsidRPr="00612796">
        <w:rPr>
          <w:rFonts w:ascii="Times New Roman" w:eastAsia="Times New Roman" w:hAnsi="Times New Roman" w:cs="Times New Roman"/>
          <w:color w:val="000000"/>
          <w:sz w:val="24"/>
          <w:szCs w:val="24"/>
          <w:lang w:eastAsia="ru-RU"/>
        </w:rPr>
        <w:t>т.ч</w:t>
      </w:r>
      <w:proofErr w:type="spellEnd"/>
      <w:r w:rsidRPr="00612796">
        <w:rPr>
          <w:rFonts w:ascii="Times New Roman" w:eastAsia="Times New Roman" w:hAnsi="Times New Roman" w:cs="Times New Roman"/>
          <w:color w:val="000000"/>
          <w:sz w:val="24"/>
          <w:szCs w:val="24"/>
          <w:lang w:eastAsia="ru-RU"/>
        </w:rPr>
        <w:t>. содержащих нормы трудового права, в порядке, установленном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lastRenderedPageBreak/>
        <w:t>3.5.8. реализовывать иные права, определенные Уставом учреждения, трудовым договором, законодательством Российской Федерации (ст.22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b/>
          <w:bCs/>
          <w:i/>
          <w:iCs/>
          <w:color w:val="000000"/>
          <w:sz w:val="24"/>
          <w:szCs w:val="24"/>
          <w:lang w:eastAsia="ru-RU"/>
        </w:rPr>
      </w:pP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b/>
          <w:bCs/>
          <w:i/>
          <w:iCs/>
          <w:color w:val="000000"/>
          <w:sz w:val="24"/>
          <w:szCs w:val="24"/>
          <w:lang w:eastAsia="ru-RU"/>
        </w:rPr>
        <w:t>3.6. Работодатель обязан:</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3.6.3. предоставлять работникам работу, обусловленную трудовым договором;</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3.6.4. обеспечивать безопасность и условия труда, соответствующие государственным нормативным требованиям охраны труда;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3.6.6. обеспечивать работникам равную оплату за труд равной ценности;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3.6.8. вести коллективные переговоры, а также заключать коллективный договор в порядке, установленном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3.6.9.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3.6.10. знакомить работников под роспись с принимаемыми локальными нормативными актами, непосредственно связанными с их трудовой деятельностью;</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3.6.11.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3.6.12.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3.6.13. создавать условия, обеспечивающие участие работников в управлении учреждения в предусмотренных ТК РФ, Уставом учреждения, иными федеральными законами и коллективным договором формах;</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3.6.14. обеспечивать бытовые нужды работников, связанные с исполнением ими трудовых обязанностей;</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3.6.15. осуществлять обязательное социальное страхование работников в порядке, установленном федеральными законами;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3.6.16.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lastRenderedPageBreak/>
        <w:t>3.6.17.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3.6.18. создавать условия для внедрения инноваций, обеспечивать формирование и реализацию инициатив работников учреждения;</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3.6.19. создавать условия для непрерывного повышения квалификации работников;</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FF0000"/>
          <w:sz w:val="24"/>
          <w:szCs w:val="24"/>
          <w:lang w:eastAsia="ru-RU"/>
        </w:rPr>
      </w:pPr>
      <w:r w:rsidRPr="00612796">
        <w:rPr>
          <w:rFonts w:ascii="Times New Roman" w:eastAsia="Times New Roman" w:hAnsi="Times New Roman" w:cs="Times New Roman"/>
          <w:color w:val="000000"/>
          <w:sz w:val="24"/>
          <w:szCs w:val="24"/>
          <w:lang w:eastAsia="ru-RU"/>
        </w:rPr>
        <w:t xml:space="preserve">3.6.20. </w:t>
      </w:r>
      <w:proofErr w:type="gramStart"/>
      <w:r w:rsidRPr="00612796">
        <w:rPr>
          <w:rFonts w:ascii="Times New Roman" w:eastAsia="Times New Roman" w:hAnsi="Times New Roman" w:cs="Times New Roman"/>
          <w:color w:val="000000"/>
          <w:sz w:val="24"/>
          <w:szCs w:val="24"/>
          <w:lang w:eastAsia="ru-RU"/>
        </w:rPr>
        <w:t>своевременно  обучать</w:t>
      </w:r>
      <w:proofErr w:type="gramEnd"/>
      <w:r w:rsidRPr="00612796">
        <w:rPr>
          <w:rFonts w:ascii="Times New Roman" w:eastAsia="Times New Roman" w:hAnsi="Times New Roman" w:cs="Times New Roman"/>
          <w:color w:val="000000"/>
          <w:sz w:val="24"/>
          <w:szCs w:val="24"/>
          <w:lang w:eastAsia="ru-RU"/>
        </w:rPr>
        <w:t xml:space="preserve"> правилам пожарной безопасности, охраны труда, оказания первой помощи.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3.6.21. поддерживать благоприятный морально-психологический климат в коллективе;</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3.6.22. исполнять иные обязанности, определенные Уставом учреждения, трудовым договором, коллективным договором, соглашениями, законодательством Российской Федерации (ст.22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b/>
          <w:bCs/>
          <w:i/>
          <w:iCs/>
          <w:color w:val="000000"/>
          <w:sz w:val="24"/>
          <w:szCs w:val="24"/>
          <w:lang w:eastAsia="ru-RU"/>
        </w:rPr>
        <w:t>3.7. Ответственность сторон трудового договора: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3.7.1.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(ст.419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(ст.233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xml:space="preserve">3.7.4. Работодатель обязан в соответствии со ст. 234 ТК РФ возместить </w:t>
      </w:r>
      <w:proofErr w:type="gramStart"/>
      <w:r w:rsidRPr="00612796">
        <w:rPr>
          <w:rFonts w:ascii="Times New Roman" w:eastAsia="Times New Roman" w:hAnsi="Times New Roman" w:cs="Times New Roman"/>
          <w:color w:val="000000"/>
          <w:sz w:val="24"/>
          <w:szCs w:val="24"/>
          <w:lang w:eastAsia="ru-RU"/>
        </w:rPr>
        <w:t>работнику</w:t>
      </w:r>
      <w:proofErr w:type="gramEnd"/>
      <w:r w:rsidRPr="00612796">
        <w:rPr>
          <w:rFonts w:ascii="Times New Roman" w:eastAsia="Times New Roman" w:hAnsi="Times New Roman" w:cs="Times New Roman"/>
          <w:color w:val="000000"/>
          <w:sz w:val="24"/>
          <w:szCs w:val="24"/>
          <w:lang w:eastAsia="ru-RU"/>
        </w:rPr>
        <w:t xml:space="preserve">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612796" w:rsidRPr="00612796" w:rsidRDefault="00612796" w:rsidP="00612796">
      <w:pPr>
        <w:numPr>
          <w:ilvl w:val="0"/>
          <w:numId w:val="9"/>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незаконного отстранения работника от работы, его увольнения или перевода на другую работу;</w:t>
      </w:r>
    </w:p>
    <w:p w:rsidR="00612796" w:rsidRPr="00612796" w:rsidRDefault="00612796" w:rsidP="00612796">
      <w:pPr>
        <w:numPr>
          <w:ilvl w:val="0"/>
          <w:numId w:val="9"/>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12796" w:rsidRPr="00612796" w:rsidRDefault="00612796" w:rsidP="00612796">
      <w:pPr>
        <w:numPr>
          <w:ilvl w:val="0"/>
          <w:numId w:val="10"/>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3.7.5.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(ст.241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3.7.6.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(ст.232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b/>
          <w:bCs/>
          <w:i/>
          <w:iCs/>
          <w:color w:val="000000"/>
          <w:sz w:val="24"/>
          <w:szCs w:val="24"/>
          <w:lang w:eastAsia="ru-RU"/>
        </w:rPr>
        <w:t>3.8. Педагогическим работникам запрещается:</w:t>
      </w:r>
    </w:p>
    <w:p w:rsidR="00612796" w:rsidRPr="00612796" w:rsidRDefault="00612796" w:rsidP="00612796">
      <w:pPr>
        <w:numPr>
          <w:ilvl w:val="0"/>
          <w:numId w:val="11"/>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изменять по своему усмотрению режим пребывания воспитанников в учреждении, расписание занятий, свой график работы;</w:t>
      </w:r>
    </w:p>
    <w:p w:rsidR="00612796" w:rsidRPr="00612796" w:rsidRDefault="00612796" w:rsidP="00612796">
      <w:pPr>
        <w:numPr>
          <w:ilvl w:val="0"/>
          <w:numId w:val="11"/>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lastRenderedPageBreak/>
        <w:t>отменять, удлинять или сокращать продолжительность занятий и перерывов между ними;</w:t>
      </w:r>
    </w:p>
    <w:p w:rsidR="00612796" w:rsidRPr="00612796" w:rsidRDefault="00612796" w:rsidP="00612796">
      <w:pPr>
        <w:numPr>
          <w:ilvl w:val="0"/>
          <w:numId w:val="11"/>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оставлять воспитанников одних, без присмотра, удалять их с занятий.</w:t>
      </w:r>
    </w:p>
    <w:p w:rsidR="00612796" w:rsidRPr="00612796" w:rsidRDefault="00612796" w:rsidP="00612796">
      <w:pPr>
        <w:shd w:val="clear" w:color="auto" w:fill="FFFFFF"/>
        <w:spacing w:after="0" w:line="270" w:lineRule="atLeast"/>
        <w:ind w:left="360"/>
        <w:jc w:val="both"/>
        <w:rPr>
          <w:rFonts w:ascii="Times New Roman" w:eastAsia="Times New Roman" w:hAnsi="Times New Roman" w:cs="Times New Roman"/>
          <w:sz w:val="24"/>
          <w:szCs w:val="24"/>
          <w:lang w:eastAsia="ru-RU"/>
        </w:rPr>
      </w:pP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b/>
          <w:bCs/>
          <w:i/>
          <w:iCs/>
          <w:color w:val="000000"/>
          <w:sz w:val="24"/>
          <w:szCs w:val="24"/>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612796" w:rsidRPr="00612796" w:rsidRDefault="00612796" w:rsidP="00612796">
      <w:pPr>
        <w:numPr>
          <w:ilvl w:val="0"/>
          <w:numId w:val="12"/>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курить;</w:t>
      </w:r>
    </w:p>
    <w:p w:rsidR="00612796" w:rsidRPr="00612796" w:rsidRDefault="00612796" w:rsidP="00612796">
      <w:pPr>
        <w:numPr>
          <w:ilvl w:val="0"/>
          <w:numId w:val="12"/>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распивать спиртные напитки;</w:t>
      </w:r>
    </w:p>
    <w:p w:rsidR="00612796" w:rsidRPr="00612796" w:rsidRDefault="00612796" w:rsidP="00612796">
      <w:pPr>
        <w:numPr>
          <w:ilvl w:val="0"/>
          <w:numId w:val="12"/>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приобретать, хранить, изготавливать (перерабатывать) употреблять и передавать другим лицам наркотические средства и психотропные вещества;</w:t>
      </w:r>
    </w:p>
    <w:p w:rsidR="00612796" w:rsidRPr="00612796" w:rsidRDefault="00612796" w:rsidP="00612796">
      <w:pPr>
        <w:numPr>
          <w:ilvl w:val="0"/>
          <w:numId w:val="12"/>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хранить легковоспламеняющиеся и ядовитые вещества.</w:t>
      </w:r>
    </w:p>
    <w:p w:rsidR="00612796" w:rsidRPr="00612796" w:rsidRDefault="00612796" w:rsidP="00612796">
      <w:pPr>
        <w:shd w:val="clear" w:color="auto" w:fill="FFFFFF"/>
        <w:spacing w:after="0" w:line="270" w:lineRule="atLeast"/>
        <w:ind w:left="720"/>
        <w:jc w:val="both"/>
        <w:rPr>
          <w:rFonts w:ascii="Times New Roman" w:eastAsia="Times New Roman" w:hAnsi="Times New Roman" w:cs="Times New Roman"/>
          <w:sz w:val="24"/>
          <w:szCs w:val="24"/>
          <w:lang w:eastAsia="ru-RU"/>
        </w:rPr>
      </w:pPr>
    </w:p>
    <w:p w:rsidR="00612796" w:rsidRPr="00612796" w:rsidRDefault="00612796" w:rsidP="00612796">
      <w:pPr>
        <w:shd w:val="clear" w:color="auto" w:fill="FFFFFF"/>
        <w:spacing w:after="0" w:line="270" w:lineRule="atLeast"/>
        <w:jc w:val="both"/>
        <w:rPr>
          <w:rFonts w:ascii="Times New Roman" w:eastAsia="Times New Roman" w:hAnsi="Times New Roman" w:cs="Times New Roman"/>
          <w:b/>
          <w:bCs/>
          <w:color w:val="000000"/>
          <w:sz w:val="24"/>
          <w:szCs w:val="24"/>
          <w:lang w:eastAsia="ru-RU"/>
        </w:rPr>
      </w:pPr>
      <w:r w:rsidRPr="00612796">
        <w:rPr>
          <w:rFonts w:ascii="Times New Roman" w:eastAsia="Times New Roman" w:hAnsi="Times New Roman" w:cs="Times New Roman"/>
          <w:b/>
          <w:bCs/>
          <w:color w:val="000000"/>
          <w:sz w:val="24"/>
          <w:szCs w:val="24"/>
          <w:lang w:eastAsia="ru-RU"/>
        </w:rPr>
        <w:t>4.Рабочее время и время отдыха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b/>
          <w:bCs/>
          <w:i/>
          <w:iCs/>
          <w:color w:val="000000"/>
          <w:sz w:val="24"/>
          <w:szCs w:val="24"/>
          <w:lang w:eastAsia="ru-RU"/>
        </w:rPr>
        <w:t>4.1. Режим рабочего времени: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4.1.1. В учреждении устанавливается пятидневная рабочая неделя с двумя выходными днями (суббота, воскресенье).</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4.1.2. Для воспитателей устанавливается сокращенная продолжительность рабочего времени -  36 часов в неделю.</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(ст.333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4.1.</w:t>
      </w:r>
      <w:proofErr w:type="gramStart"/>
      <w:r w:rsidRPr="00612796">
        <w:rPr>
          <w:rFonts w:ascii="Times New Roman" w:eastAsia="Times New Roman" w:hAnsi="Times New Roman" w:cs="Times New Roman"/>
          <w:color w:val="000000"/>
          <w:sz w:val="24"/>
          <w:szCs w:val="24"/>
          <w:lang w:eastAsia="ru-RU"/>
        </w:rPr>
        <w:t>3.Режим</w:t>
      </w:r>
      <w:proofErr w:type="gramEnd"/>
      <w:r w:rsidRPr="00612796">
        <w:rPr>
          <w:rFonts w:ascii="Times New Roman" w:eastAsia="Times New Roman" w:hAnsi="Times New Roman" w:cs="Times New Roman"/>
          <w:color w:val="000000"/>
          <w:sz w:val="24"/>
          <w:szCs w:val="24"/>
          <w:lang w:eastAsia="ru-RU"/>
        </w:rPr>
        <w:t xml:space="preserve">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ДОУ работает с 7- 00 до 19 - 00 в двухсменном режиме:</w:t>
      </w:r>
    </w:p>
    <w:p w:rsidR="00612796" w:rsidRPr="00612796" w:rsidRDefault="00612796" w:rsidP="00612796">
      <w:pPr>
        <w:tabs>
          <w:tab w:val="left" w:pos="1200"/>
        </w:tabs>
        <w:spacing w:after="0" w:line="240" w:lineRule="auto"/>
        <w:jc w:val="both"/>
        <w:rPr>
          <w:rFonts w:ascii="Times New Roman" w:eastAsia="Times New Roman" w:hAnsi="Times New Roman" w:cs="Times New Roman"/>
          <w:b/>
          <w:sz w:val="24"/>
          <w:szCs w:val="24"/>
          <w:u w:val="single"/>
          <w:lang w:eastAsia="ru-RU"/>
        </w:rPr>
      </w:pPr>
      <w:r w:rsidRPr="00612796">
        <w:rPr>
          <w:rFonts w:ascii="Times New Roman" w:eastAsia="Times New Roman" w:hAnsi="Times New Roman" w:cs="Times New Roman"/>
          <w:sz w:val="24"/>
          <w:szCs w:val="24"/>
          <w:lang w:eastAsia="ru-RU"/>
        </w:rPr>
        <w:t xml:space="preserve">           </w:t>
      </w:r>
      <w:r w:rsidRPr="00612796">
        <w:rPr>
          <w:rFonts w:ascii="Times New Roman" w:eastAsia="Times New Roman" w:hAnsi="Times New Roman" w:cs="Times New Roman"/>
          <w:b/>
          <w:sz w:val="24"/>
          <w:szCs w:val="24"/>
          <w:u w:val="single"/>
          <w:lang w:eastAsia="ru-RU"/>
        </w:rPr>
        <w:t>Помощники воспитателя и технический персонал:</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1 смена с 07.00 часов до 14.12 часов, </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2 смена с 11.48 часов до 19.00 часов.</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При работе в режиме три помощника воспитателя на 2 группы, устанавливается график. График утверждается руководителем и доводится сотрудникам для ознакомления под роспись. </w:t>
      </w:r>
    </w:p>
    <w:p w:rsidR="00612796" w:rsidRPr="00612796" w:rsidRDefault="00612796" w:rsidP="00612796">
      <w:pPr>
        <w:tabs>
          <w:tab w:val="left" w:pos="1200"/>
        </w:tabs>
        <w:spacing w:after="0" w:line="240" w:lineRule="auto"/>
        <w:jc w:val="both"/>
        <w:rPr>
          <w:rFonts w:ascii="Times New Roman" w:eastAsia="Times New Roman" w:hAnsi="Times New Roman" w:cs="Times New Roman"/>
          <w:b/>
          <w:sz w:val="24"/>
          <w:szCs w:val="24"/>
          <w:u w:val="single"/>
          <w:lang w:eastAsia="ru-RU"/>
        </w:rPr>
      </w:pPr>
      <w:r w:rsidRPr="00612796">
        <w:rPr>
          <w:rFonts w:ascii="Times New Roman" w:eastAsia="Times New Roman" w:hAnsi="Times New Roman" w:cs="Times New Roman"/>
          <w:sz w:val="24"/>
          <w:szCs w:val="24"/>
          <w:lang w:eastAsia="ru-RU"/>
        </w:rPr>
        <w:t xml:space="preserve">          </w:t>
      </w:r>
      <w:r w:rsidRPr="00612796">
        <w:rPr>
          <w:rFonts w:ascii="Times New Roman" w:eastAsia="Times New Roman" w:hAnsi="Times New Roman" w:cs="Times New Roman"/>
          <w:sz w:val="24"/>
          <w:szCs w:val="24"/>
          <w:u w:val="single"/>
          <w:lang w:eastAsia="ru-RU"/>
        </w:rPr>
        <w:t xml:space="preserve"> </w:t>
      </w:r>
      <w:r w:rsidRPr="00612796">
        <w:rPr>
          <w:rFonts w:ascii="Times New Roman" w:eastAsia="Times New Roman" w:hAnsi="Times New Roman" w:cs="Times New Roman"/>
          <w:b/>
          <w:sz w:val="24"/>
          <w:szCs w:val="24"/>
          <w:u w:val="single"/>
          <w:lang w:eastAsia="ru-RU"/>
        </w:rPr>
        <w:t xml:space="preserve">Машинист по стирке белья </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1 смена с 07.00 до 14.42 часов, включая перерыв на обед 30 мин.</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2 смена с 11.18 часов до 19.00 часов, включая перерыв на обед 30 мин.</w:t>
      </w:r>
    </w:p>
    <w:p w:rsidR="00612796" w:rsidRPr="00612796" w:rsidRDefault="00612796" w:rsidP="00612796">
      <w:pPr>
        <w:tabs>
          <w:tab w:val="left" w:pos="1200"/>
        </w:tabs>
        <w:spacing w:after="0" w:line="240" w:lineRule="auto"/>
        <w:jc w:val="both"/>
        <w:rPr>
          <w:rFonts w:ascii="Times New Roman" w:eastAsia="Times New Roman" w:hAnsi="Times New Roman" w:cs="Times New Roman"/>
          <w:b/>
          <w:sz w:val="24"/>
          <w:szCs w:val="24"/>
          <w:u w:val="single"/>
          <w:lang w:eastAsia="ru-RU"/>
        </w:rPr>
      </w:pPr>
      <w:r w:rsidRPr="00612796">
        <w:rPr>
          <w:rFonts w:ascii="Times New Roman" w:eastAsia="Times New Roman" w:hAnsi="Times New Roman" w:cs="Times New Roman"/>
          <w:sz w:val="24"/>
          <w:szCs w:val="24"/>
          <w:lang w:eastAsia="ru-RU"/>
        </w:rPr>
        <w:t xml:space="preserve">          </w:t>
      </w:r>
      <w:r w:rsidRPr="00612796">
        <w:rPr>
          <w:rFonts w:ascii="Times New Roman" w:eastAsia="Times New Roman" w:hAnsi="Times New Roman" w:cs="Times New Roman"/>
          <w:b/>
          <w:sz w:val="24"/>
          <w:szCs w:val="24"/>
          <w:u w:val="single"/>
          <w:lang w:eastAsia="ru-RU"/>
        </w:rPr>
        <w:t>Уборщик служебных помещений, кастелянша</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1 смена с 08.00 часов до 15.42 часов, включая перерыв на обед 30 мин.</w:t>
      </w:r>
    </w:p>
    <w:p w:rsidR="00612796" w:rsidRPr="00612796" w:rsidRDefault="00612796" w:rsidP="00612796">
      <w:pPr>
        <w:tabs>
          <w:tab w:val="left" w:pos="1200"/>
        </w:tabs>
        <w:spacing w:after="0" w:line="240" w:lineRule="auto"/>
        <w:jc w:val="both"/>
        <w:rPr>
          <w:rFonts w:ascii="Times New Roman" w:eastAsia="Times New Roman" w:hAnsi="Times New Roman" w:cs="Times New Roman"/>
          <w:b/>
          <w:sz w:val="24"/>
          <w:szCs w:val="24"/>
          <w:u w:val="single"/>
          <w:lang w:eastAsia="ru-RU"/>
        </w:rPr>
      </w:pPr>
      <w:r w:rsidRPr="00612796">
        <w:rPr>
          <w:rFonts w:ascii="Times New Roman" w:eastAsia="Times New Roman" w:hAnsi="Times New Roman" w:cs="Times New Roman"/>
          <w:sz w:val="24"/>
          <w:szCs w:val="24"/>
          <w:lang w:eastAsia="ru-RU"/>
        </w:rPr>
        <w:t xml:space="preserve">           </w:t>
      </w:r>
      <w:r w:rsidRPr="00612796">
        <w:rPr>
          <w:rFonts w:ascii="Times New Roman" w:eastAsia="Times New Roman" w:hAnsi="Times New Roman" w:cs="Times New Roman"/>
          <w:b/>
          <w:sz w:val="24"/>
          <w:szCs w:val="24"/>
          <w:u w:val="single"/>
          <w:lang w:eastAsia="ru-RU"/>
        </w:rPr>
        <w:t>Воспитатели:</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1 смена с 07.00 часов до 14.12 часов, время на прием пищи включено в    рабочее время</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2 смена с 11.48 часов до 19.00 часов, время на прием пищи включено в рабочее время</w:t>
      </w:r>
    </w:p>
    <w:p w:rsidR="00612796" w:rsidRPr="00612796" w:rsidRDefault="00612796" w:rsidP="00612796">
      <w:pPr>
        <w:tabs>
          <w:tab w:val="left" w:pos="1200"/>
        </w:tabs>
        <w:spacing w:after="0" w:line="240" w:lineRule="auto"/>
        <w:jc w:val="both"/>
        <w:rPr>
          <w:rFonts w:ascii="Times New Roman" w:eastAsia="Times New Roman" w:hAnsi="Times New Roman" w:cs="Times New Roman"/>
          <w:b/>
          <w:sz w:val="24"/>
          <w:szCs w:val="24"/>
          <w:u w:val="single"/>
          <w:lang w:eastAsia="ru-RU"/>
        </w:rPr>
      </w:pPr>
      <w:r w:rsidRPr="00612796">
        <w:rPr>
          <w:rFonts w:ascii="Times New Roman" w:eastAsia="Times New Roman" w:hAnsi="Times New Roman" w:cs="Times New Roman"/>
          <w:b/>
          <w:sz w:val="24"/>
          <w:szCs w:val="24"/>
          <w:lang w:eastAsia="ru-RU"/>
        </w:rPr>
        <w:t xml:space="preserve">          </w:t>
      </w:r>
      <w:r w:rsidRPr="00612796">
        <w:rPr>
          <w:rFonts w:ascii="Times New Roman" w:eastAsia="Times New Roman" w:hAnsi="Times New Roman" w:cs="Times New Roman"/>
          <w:b/>
          <w:sz w:val="24"/>
          <w:szCs w:val="24"/>
          <w:u w:val="single"/>
          <w:lang w:eastAsia="ru-RU"/>
        </w:rPr>
        <w:t xml:space="preserve"> Музыкальные руководители </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1 смена с 08.00 часов до 13.18 часов, включая перерыв на обед 30 мин.</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2 смена 13.00 часов до 18.18 часов, включая перерыв на обед 30 мин.</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Если музыкальный руководитель работает на 1.5 ставки и более, то его рабочее время   увеличивается на соответствующее количество часов.</w:t>
      </w:r>
    </w:p>
    <w:p w:rsidR="00612796" w:rsidRPr="00612796" w:rsidRDefault="00612796" w:rsidP="00612796">
      <w:pPr>
        <w:tabs>
          <w:tab w:val="left" w:pos="1200"/>
        </w:tabs>
        <w:spacing w:after="0" w:line="240" w:lineRule="auto"/>
        <w:jc w:val="both"/>
        <w:rPr>
          <w:rFonts w:ascii="Times New Roman" w:eastAsia="Times New Roman" w:hAnsi="Times New Roman" w:cs="Times New Roman"/>
          <w:b/>
          <w:sz w:val="24"/>
          <w:szCs w:val="24"/>
          <w:u w:val="single"/>
          <w:lang w:eastAsia="ru-RU"/>
        </w:rPr>
      </w:pPr>
      <w:r w:rsidRPr="00612796">
        <w:rPr>
          <w:rFonts w:ascii="Times New Roman" w:eastAsia="Times New Roman" w:hAnsi="Times New Roman" w:cs="Times New Roman"/>
          <w:b/>
          <w:sz w:val="24"/>
          <w:szCs w:val="24"/>
          <w:lang w:eastAsia="ru-RU"/>
        </w:rPr>
        <w:t xml:space="preserve">          </w:t>
      </w:r>
      <w:r w:rsidRPr="00612796">
        <w:rPr>
          <w:rFonts w:ascii="Times New Roman" w:eastAsia="Times New Roman" w:hAnsi="Times New Roman" w:cs="Times New Roman"/>
          <w:b/>
          <w:sz w:val="24"/>
          <w:szCs w:val="24"/>
          <w:u w:val="single"/>
          <w:lang w:eastAsia="ru-RU"/>
        </w:rPr>
        <w:t xml:space="preserve"> Инструктор по физической культуре </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1 смена с 8.00 часов до 14.00 часов.</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2 смена с 13.00 до 19.00 часов.</w:t>
      </w:r>
    </w:p>
    <w:p w:rsidR="00612796" w:rsidRPr="00612796" w:rsidRDefault="00612796" w:rsidP="00612796">
      <w:pPr>
        <w:tabs>
          <w:tab w:val="left" w:pos="1200"/>
        </w:tabs>
        <w:spacing w:after="0" w:line="240" w:lineRule="auto"/>
        <w:jc w:val="both"/>
        <w:rPr>
          <w:rFonts w:ascii="Times New Roman" w:eastAsia="Times New Roman" w:hAnsi="Times New Roman" w:cs="Times New Roman"/>
          <w:b/>
          <w:sz w:val="24"/>
          <w:szCs w:val="24"/>
          <w:u w:val="single"/>
          <w:lang w:eastAsia="ru-RU"/>
        </w:rPr>
      </w:pPr>
      <w:r w:rsidRPr="00612796">
        <w:rPr>
          <w:rFonts w:ascii="Times New Roman" w:eastAsia="Times New Roman" w:hAnsi="Times New Roman" w:cs="Times New Roman"/>
          <w:sz w:val="24"/>
          <w:szCs w:val="24"/>
          <w:lang w:eastAsia="ru-RU"/>
        </w:rPr>
        <w:t xml:space="preserve">           </w:t>
      </w:r>
      <w:r w:rsidRPr="00612796">
        <w:rPr>
          <w:rFonts w:ascii="Times New Roman" w:eastAsia="Times New Roman" w:hAnsi="Times New Roman" w:cs="Times New Roman"/>
          <w:b/>
          <w:sz w:val="24"/>
          <w:szCs w:val="24"/>
          <w:u w:val="single"/>
          <w:lang w:eastAsia="ru-RU"/>
        </w:rPr>
        <w:t>Педагог дополнительного образования</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1 смена с 8.00 часов до 14.30 часов,</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2 смена с 12.30 до 19.00 часов.</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lastRenderedPageBreak/>
        <w:t xml:space="preserve">          время на прием пищи включено в рабочее время</w:t>
      </w:r>
    </w:p>
    <w:p w:rsidR="00612796" w:rsidRPr="00612796" w:rsidRDefault="00612796" w:rsidP="00612796">
      <w:pPr>
        <w:tabs>
          <w:tab w:val="left" w:pos="1200"/>
        </w:tabs>
        <w:spacing w:after="0" w:line="240" w:lineRule="auto"/>
        <w:jc w:val="both"/>
        <w:rPr>
          <w:rFonts w:ascii="Times New Roman" w:eastAsia="Times New Roman" w:hAnsi="Times New Roman" w:cs="Times New Roman"/>
          <w:b/>
          <w:sz w:val="24"/>
          <w:szCs w:val="24"/>
          <w:u w:val="single"/>
          <w:lang w:eastAsia="ru-RU"/>
        </w:rPr>
      </w:pPr>
      <w:r w:rsidRPr="00612796">
        <w:rPr>
          <w:rFonts w:ascii="Times New Roman" w:eastAsia="Times New Roman" w:hAnsi="Times New Roman" w:cs="Times New Roman"/>
          <w:sz w:val="24"/>
          <w:szCs w:val="24"/>
          <w:lang w:eastAsia="ru-RU"/>
        </w:rPr>
        <w:t xml:space="preserve">         </w:t>
      </w:r>
      <w:r w:rsidRPr="00612796">
        <w:rPr>
          <w:rFonts w:ascii="Times New Roman" w:eastAsia="Times New Roman" w:hAnsi="Times New Roman" w:cs="Times New Roman"/>
          <w:b/>
          <w:sz w:val="24"/>
          <w:szCs w:val="24"/>
          <w:u w:val="single"/>
          <w:lang w:eastAsia="ru-RU"/>
        </w:rPr>
        <w:t>Педагог-психолог</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1 смена с 8.00 часов до 15.30 часов, включая перерыв на обед 30 мин.</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2 смена с 11.48 часов до 19.00 часов. </w:t>
      </w:r>
    </w:p>
    <w:p w:rsidR="00612796" w:rsidRPr="00612796" w:rsidRDefault="00612796" w:rsidP="00612796">
      <w:pPr>
        <w:tabs>
          <w:tab w:val="left" w:pos="1200"/>
        </w:tabs>
        <w:spacing w:after="0" w:line="240" w:lineRule="auto"/>
        <w:jc w:val="both"/>
        <w:rPr>
          <w:rFonts w:ascii="Times New Roman" w:eastAsia="Times New Roman" w:hAnsi="Times New Roman" w:cs="Times New Roman"/>
          <w:b/>
          <w:sz w:val="24"/>
          <w:szCs w:val="24"/>
          <w:u w:val="single"/>
          <w:lang w:eastAsia="ru-RU"/>
        </w:rPr>
      </w:pPr>
      <w:r w:rsidRPr="00612796">
        <w:rPr>
          <w:rFonts w:ascii="Times New Roman" w:eastAsia="Times New Roman" w:hAnsi="Times New Roman" w:cs="Times New Roman"/>
          <w:sz w:val="24"/>
          <w:szCs w:val="24"/>
          <w:lang w:eastAsia="ru-RU"/>
        </w:rPr>
        <w:t xml:space="preserve">          </w:t>
      </w:r>
      <w:r w:rsidRPr="00612796">
        <w:rPr>
          <w:rFonts w:ascii="Times New Roman" w:eastAsia="Times New Roman" w:hAnsi="Times New Roman" w:cs="Times New Roman"/>
          <w:b/>
          <w:sz w:val="24"/>
          <w:szCs w:val="24"/>
          <w:u w:val="single"/>
          <w:lang w:eastAsia="ru-RU"/>
        </w:rPr>
        <w:t>Повар, кухонный рабочий</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1 смена с 06.00 часов до 13.42 часов, </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2 смена с 11.48 часов до 18.30 часов.</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b/>
          <w:sz w:val="24"/>
          <w:szCs w:val="24"/>
          <w:lang w:eastAsia="ru-RU"/>
        </w:rPr>
        <w:t xml:space="preserve">         </w:t>
      </w:r>
      <w:r w:rsidRPr="00612796">
        <w:rPr>
          <w:rFonts w:ascii="Times New Roman" w:eastAsia="Times New Roman" w:hAnsi="Times New Roman" w:cs="Times New Roman"/>
          <w:b/>
          <w:sz w:val="24"/>
          <w:szCs w:val="24"/>
          <w:u w:val="single"/>
          <w:lang w:eastAsia="ru-RU"/>
        </w:rPr>
        <w:t xml:space="preserve"> шеф-повар</w:t>
      </w:r>
      <w:r w:rsidRPr="00612796">
        <w:rPr>
          <w:rFonts w:ascii="Times New Roman" w:eastAsia="Times New Roman" w:hAnsi="Times New Roman" w:cs="Times New Roman"/>
          <w:sz w:val="24"/>
          <w:szCs w:val="24"/>
          <w:lang w:eastAsia="ru-RU"/>
        </w:rPr>
        <w:t xml:space="preserve"> с 8.00 часов до 15.42 часов</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w:t>
      </w:r>
      <w:r w:rsidRPr="00612796">
        <w:rPr>
          <w:rFonts w:ascii="Times New Roman" w:eastAsia="Times New Roman" w:hAnsi="Times New Roman" w:cs="Times New Roman"/>
          <w:b/>
          <w:sz w:val="24"/>
          <w:szCs w:val="24"/>
          <w:u w:val="single"/>
          <w:lang w:eastAsia="ru-RU"/>
        </w:rPr>
        <w:t xml:space="preserve">Кладовщик </w:t>
      </w:r>
      <w:r w:rsidRPr="00612796">
        <w:rPr>
          <w:rFonts w:ascii="Times New Roman" w:eastAsia="Times New Roman" w:hAnsi="Times New Roman" w:cs="Times New Roman"/>
          <w:sz w:val="24"/>
          <w:szCs w:val="24"/>
          <w:lang w:eastAsia="ru-RU"/>
        </w:rPr>
        <w:t>с 7-00 часов до 14- 42 часов, включая перерыв на обед 30 мин.</w:t>
      </w:r>
    </w:p>
    <w:p w:rsidR="00612796" w:rsidRPr="00612796" w:rsidRDefault="00612796" w:rsidP="00612796">
      <w:pPr>
        <w:tabs>
          <w:tab w:val="left" w:pos="1200"/>
        </w:tabs>
        <w:spacing w:after="0" w:line="240" w:lineRule="auto"/>
        <w:jc w:val="both"/>
        <w:rPr>
          <w:rFonts w:ascii="Times New Roman" w:eastAsia="Times New Roman" w:hAnsi="Times New Roman" w:cs="Times New Roman"/>
          <w:b/>
          <w:sz w:val="24"/>
          <w:szCs w:val="24"/>
          <w:u w:val="single"/>
          <w:lang w:eastAsia="ru-RU"/>
        </w:rPr>
      </w:pPr>
      <w:r w:rsidRPr="00612796">
        <w:rPr>
          <w:rFonts w:ascii="Times New Roman" w:eastAsia="Times New Roman" w:hAnsi="Times New Roman" w:cs="Times New Roman"/>
          <w:b/>
          <w:sz w:val="24"/>
          <w:szCs w:val="24"/>
          <w:lang w:eastAsia="ru-RU"/>
        </w:rPr>
        <w:t xml:space="preserve">          </w:t>
      </w:r>
      <w:r w:rsidRPr="00612796">
        <w:rPr>
          <w:rFonts w:ascii="Times New Roman" w:eastAsia="Times New Roman" w:hAnsi="Times New Roman" w:cs="Times New Roman"/>
          <w:b/>
          <w:sz w:val="24"/>
          <w:szCs w:val="24"/>
          <w:u w:val="single"/>
          <w:lang w:eastAsia="ru-RU"/>
        </w:rPr>
        <w:t xml:space="preserve">Мужчины </w:t>
      </w:r>
    </w:p>
    <w:p w:rsidR="00612796" w:rsidRPr="00612796" w:rsidRDefault="00612796" w:rsidP="00612796">
      <w:pPr>
        <w:tabs>
          <w:tab w:val="left" w:pos="1200"/>
        </w:tabs>
        <w:spacing w:after="0" w:line="240" w:lineRule="auto"/>
        <w:jc w:val="both"/>
        <w:rPr>
          <w:rFonts w:ascii="Times New Roman" w:eastAsia="Times New Roman" w:hAnsi="Times New Roman" w:cs="Times New Roman"/>
          <w:b/>
          <w:sz w:val="24"/>
          <w:szCs w:val="24"/>
          <w:lang w:eastAsia="ru-RU"/>
        </w:rPr>
      </w:pPr>
      <w:r w:rsidRPr="00612796">
        <w:rPr>
          <w:rFonts w:ascii="Times New Roman" w:eastAsia="Times New Roman" w:hAnsi="Times New Roman" w:cs="Times New Roman"/>
          <w:b/>
          <w:sz w:val="24"/>
          <w:szCs w:val="24"/>
          <w:lang w:eastAsia="ru-RU"/>
        </w:rPr>
        <w:t xml:space="preserve">          </w:t>
      </w:r>
      <w:r w:rsidRPr="00612796">
        <w:rPr>
          <w:rFonts w:ascii="Times New Roman" w:eastAsia="Times New Roman" w:hAnsi="Times New Roman" w:cs="Times New Roman"/>
          <w:sz w:val="24"/>
          <w:szCs w:val="24"/>
          <w:lang w:eastAsia="ru-RU"/>
        </w:rPr>
        <w:t>Рабочий по КОРЗ (2 разряда</w:t>
      </w:r>
      <w:r w:rsidRPr="00612796">
        <w:rPr>
          <w:rFonts w:ascii="Times New Roman" w:eastAsia="Times New Roman" w:hAnsi="Times New Roman" w:cs="Times New Roman"/>
          <w:b/>
          <w:sz w:val="24"/>
          <w:szCs w:val="24"/>
          <w:lang w:eastAsia="ru-RU"/>
        </w:rPr>
        <w:t xml:space="preserve">), </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1 смена с 7.00 часов до 15.30 часов, включая перерыв на обед 30 мин</w:t>
      </w:r>
    </w:p>
    <w:p w:rsidR="00612796" w:rsidRPr="00612796" w:rsidRDefault="00612796" w:rsidP="00612796">
      <w:pPr>
        <w:tabs>
          <w:tab w:val="left" w:pos="1200"/>
        </w:tabs>
        <w:spacing w:after="0" w:line="240" w:lineRule="auto"/>
        <w:jc w:val="both"/>
        <w:rPr>
          <w:rFonts w:ascii="Times New Roman" w:eastAsia="Times New Roman" w:hAnsi="Times New Roman" w:cs="Times New Roman"/>
          <w:b/>
          <w:sz w:val="24"/>
          <w:szCs w:val="24"/>
          <w:lang w:eastAsia="ru-RU"/>
        </w:rPr>
      </w:pPr>
      <w:r w:rsidRPr="00612796">
        <w:rPr>
          <w:rFonts w:ascii="Times New Roman" w:eastAsia="Times New Roman" w:hAnsi="Times New Roman" w:cs="Times New Roman"/>
          <w:b/>
          <w:sz w:val="24"/>
          <w:szCs w:val="24"/>
          <w:lang w:eastAsia="ru-RU"/>
        </w:rPr>
        <w:t xml:space="preserve">          </w:t>
      </w:r>
      <w:r w:rsidRPr="00612796">
        <w:rPr>
          <w:rFonts w:ascii="Times New Roman" w:eastAsia="Times New Roman" w:hAnsi="Times New Roman" w:cs="Times New Roman"/>
          <w:sz w:val="24"/>
          <w:szCs w:val="24"/>
          <w:lang w:eastAsia="ru-RU"/>
        </w:rPr>
        <w:t>Рабочий по КОРЗ (3 разряда</w:t>
      </w:r>
      <w:r w:rsidRPr="00612796">
        <w:rPr>
          <w:rFonts w:ascii="Times New Roman" w:eastAsia="Times New Roman" w:hAnsi="Times New Roman" w:cs="Times New Roman"/>
          <w:b/>
          <w:sz w:val="24"/>
          <w:szCs w:val="24"/>
          <w:lang w:eastAsia="ru-RU"/>
        </w:rPr>
        <w:t>)</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1 смена с 7.30 часов до 16.00 часов, включая перерыв на обед 30 мин (по предварительному согласованию с администрацией, для выполнения работ, которые невозможно выполнить в присутствии детей, допускается изменение режима работы)</w:t>
      </w:r>
    </w:p>
    <w:p w:rsidR="00612796" w:rsidRPr="00612796" w:rsidRDefault="00612796" w:rsidP="00612796">
      <w:pPr>
        <w:tabs>
          <w:tab w:val="left" w:pos="1200"/>
        </w:tabs>
        <w:spacing w:after="0" w:line="240" w:lineRule="auto"/>
        <w:jc w:val="both"/>
        <w:rPr>
          <w:rFonts w:ascii="Times New Roman" w:eastAsia="Times New Roman" w:hAnsi="Times New Roman" w:cs="Times New Roman"/>
          <w:b/>
          <w:sz w:val="24"/>
          <w:szCs w:val="24"/>
          <w:u w:val="single"/>
          <w:lang w:eastAsia="ru-RU"/>
        </w:rPr>
      </w:pPr>
      <w:r w:rsidRPr="00612796">
        <w:rPr>
          <w:rFonts w:ascii="Times New Roman" w:eastAsia="Times New Roman" w:hAnsi="Times New Roman" w:cs="Times New Roman"/>
          <w:sz w:val="24"/>
          <w:szCs w:val="24"/>
          <w:lang w:eastAsia="ru-RU"/>
        </w:rPr>
        <w:t xml:space="preserve">          </w:t>
      </w:r>
      <w:r w:rsidRPr="00612796">
        <w:rPr>
          <w:rFonts w:ascii="Times New Roman" w:eastAsia="Times New Roman" w:hAnsi="Times New Roman" w:cs="Times New Roman"/>
          <w:b/>
          <w:sz w:val="24"/>
          <w:szCs w:val="24"/>
          <w:u w:val="single"/>
          <w:lang w:eastAsia="ru-RU"/>
        </w:rPr>
        <w:t xml:space="preserve">Делопроизводитель, калькулятор </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1 смена с 8.00 часов до 15.42 часов, включая перерыв на обед 30 мин.</w:t>
      </w:r>
    </w:p>
    <w:p w:rsidR="00612796" w:rsidRPr="00612796" w:rsidRDefault="00612796" w:rsidP="00612796">
      <w:pPr>
        <w:tabs>
          <w:tab w:val="left" w:pos="1200"/>
        </w:tabs>
        <w:spacing w:after="0" w:line="240" w:lineRule="auto"/>
        <w:jc w:val="both"/>
        <w:rPr>
          <w:rFonts w:ascii="Times New Roman" w:eastAsia="Times New Roman" w:hAnsi="Times New Roman" w:cs="Times New Roman"/>
          <w:b/>
          <w:sz w:val="24"/>
          <w:szCs w:val="24"/>
          <w:u w:val="single"/>
          <w:lang w:eastAsia="ru-RU"/>
        </w:rPr>
      </w:pPr>
      <w:r w:rsidRPr="00612796">
        <w:rPr>
          <w:rFonts w:ascii="Times New Roman" w:eastAsia="Times New Roman" w:hAnsi="Times New Roman" w:cs="Times New Roman"/>
          <w:sz w:val="24"/>
          <w:szCs w:val="24"/>
          <w:lang w:eastAsia="ru-RU"/>
        </w:rPr>
        <w:t xml:space="preserve">          </w:t>
      </w:r>
      <w:r w:rsidRPr="00612796">
        <w:rPr>
          <w:rFonts w:ascii="Times New Roman" w:eastAsia="Times New Roman" w:hAnsi="Times New Roman" w:cs="Times New Roman"/>
          <w:b/>
          <w:sz w:val="24"/>
          <w:szCs w:val="24"/>
          <w:u w:val="single"/>
          <w:lang w:eastAsia="ru-RU"/>
        </w:rPr>
        <w:t xml:space="preserve">Инспектор по кадрам </w:t>
      </w:r>
    </w:p>
    <w:p w:rsidR="00612796" w:rsidRPr="00612796" w:rsidRDefault="00612796" w:rsidP="00612796">
      <w:pPr>
        <w:tabs>
          <w:tab w:val="left" w:pos="1200"/>
        </w:tabs>
        <w:spacing w:after="0" w:line="240" w:lineRule="auto"/>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1 смена с 8.00 часов до 15.42 часов, включая перерыв на обед 30 мин.</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          </w:t>
      </w:r>
      <w:r w:rsidRPr="00612796">
        <w:rPr>
          <w:rFonts w:ascii="Times New Roman" w:eastAsia="Times New Roman" w:hAnsi="Times New Roman" w:cs="Times New Roman"/>
          <w:b/>
          <w:sz w:val="24"/>
          <w:szCs w:val="24"/>
          <w:u w:val="single"/>
          <w:lang w:eastAsia="ru-RU"/>
        </w:rPr>
        <w:t>Сторож – вахтер</w:t>
      </w:r>
      <w:r w:rsidRPr="00612796">
        <w:rPr>
          <w:rFonts w:ascii="Times New Roman" w:eastAsia="Times New Roman" w:hAnsi="Times New Roman" w:cs="Times New Roman"/>
          <w:sz w:val="24"/>
          <w:szCs w:val="24"/>
          <w:lang w:eastAsia="ru-RU"/>
        </w:rPr>
        <w:t xml:space="preserve"> рабочее время по утвержденному графику          </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Графики работы утверждаются руководителем учреждения и предусматривают время начала и окончания работы, перерыв для отдыха и питания для всех категорий сотрудников. Графики объявляются работнику под роспись.</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xml:space="preserve">4.1.4. Режим 36-ти часовой рабочей недели каждым воспитателем может обеспечиваться путем одновременной ежедневной работы двух воспитателей в течение 2-х часов в день: выполнение работы по изготовлению </w:t>
      </w:r>
      <w:proofErr w:type="spellStart"/>
      <w:r w:rsidRPr="00612796">
        <w:rPr>
          <w:rFonts w:ascii="Times New Roman" w:eastAsia="Times New Roman" w:hAnsi="Times New Roman" w:cs="Times New Roman"/>
          <w:color w:val="000000"/>
          <w:sz w:val="24"/>
          <w:szCs w:val="24"/>
          <w:lang w:eastAsia="ru-RU"/>
        </w:rPr>
        <w:t>учебно</w:t>
      </w:r>
      <w:proofErr w:type="spellEnd"/>
      <w:r w:rsidRPr="00612796">
        <w:rPr>
          <w:rFonts w:ascii="Times New Roman" w:eastAsia="Times New Roman" w:hAnsi="Times New Roman" w:cs="Times New Roman"/>
          <w:color w:val="000000"/>
          <w:sz w:val="24"/>
          <w:szCs w:val="24"/>
          <w:lang w:eastAsia="ru-RU"/>
        </w:rPr>
        <w:t xml:space="preserve"> – наглядных пособий, методической работы, работы по благоустройству территории и оснащению предметно - развивающей среды учреждения и т.п.</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4.1.5. Воспитатели учреждения должны приходить на работу за 10 минут до начала смены. Окончание рабочего дня воспитателей – в зависимости от смены.</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xml:space="preserve">4.1.6. Продолжительность рабочего дня руководящего, административного и обслуживающего персонала определяется из расчета 36-ти часовой рабочей недели в соответствии с графиком работы (ст. 91 ТК РФ). </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4.1.7. Продолжительность рабочего дня или смены, непосредственно предшествующих нерабочему праздничному дню, уменьшается на один час (ст. 95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4.1.8. Общие собрания трудового коллектива проводятся по мере необходимости, но не реже одного раза в год.</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Заседания Педагогического совета проводятся не реже 4 раз в год и не должны продолжаться более двух часов, родительские собрания – более полутора часов.</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4.1.9.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4.1.10. Администрация учреждения ведет учет рабочего времени за каждым работником (ст. 91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В случае неявки на работу по болезни работник обязан при наличии такой возможности незамедлительно известить администрацию, а также предоставить листок временной нетрудоспособности в первый день выхода на работу.</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xml:space="preserve">4.1.11. Привлечение работника к сверхурочной работе (работе, выполняемой работником по инициативе работодателя) за пределами установленной для работника </w:t>
      </w:r>
      <w:r w:rsidRPr="00612796">
        <w:rPr>
          <w:rFonts w:ascii="Times New Roman" w:eastAsia="Times New Roman" w:hAnsi="Times New Roman" w:cs="Times New Roman"/>
          <w:color w:val="000000"/>
          <w:sz w:val="24"/>
          <w:szCs w:val="24"/>
          <w:lang w:eastAsia="ru-RU"/>
        </w:rPr>
        <w:lastRenderedPageBreak/>
        <w:t>продолжительности рабочего времени (смены) допускается в случаях, предусмотренных ст. 99 ТК РФ.</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Не допускается привлекать к сверхурочной работе беременных женщин и других категорий работников в соответствии с ТК РФ и иными федеральными законами.</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4.1.12. В рабочее время не допускается (за исключением случаев, предусмотренных локальными актами учреждения, коллективным договором):</w:t>
      </w:r>
    </w:p>
    <w:p w:rsidR="00612796" w:rsidRPr="00612796" w:rsidRDefault="00612796" w:rsidP="00612796">
      <w:pPr>
        <w:numPr>
          <w:ilvl w:val="0"/>
          <w:numId w:val="13"/>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612796" w:rsidRPr="00612796" w:rsidRDefault="00612796" w:rsidP="00612796">
      <w:pPr>
        <w:numPr>
          <w:ilvl w:val="0"/>
          <w:numId w:val="13"/>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организовывать собрания, заседания, совещания и другие мероприятия по общественным делам.</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4.1.13. При осуществлении в учреждении функций по контролю за образовательным процессом и в других случаях не допускается:</w:t>
      </w:r>
    </w:p>
    <w:p w:rsidR="00612796" w:rsidRPr="00612796" w:rsidRDefault="00612796" w:rsidP="00612796">
      <w:pPr>
        <w:numPr>
          <w:ilvl w:val="0"/>
          <w:numId w:val="14"/>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присутствие на занятиях посторонних лиц без разрешения представителя работодателя;</w:t>
      </w:r>
    </w:p>
    <w:p w:rsidR="00612796" w:rsidRPr="00612796" w:rsidRDefault="00612796" w:rsidP="00612796">
      <w:pPr>
        <w:numPr>
          <w:ilvl w:val="0"/>
          <w:numId w:val="14"/>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входить в группу после начала занятия, за исключением представителя работодателя;</w:t>
      </w:r>
    </w:p>
    <w:p w:rsidR="00612796" w:rsidRPr="00612796" w:rsidRDefault="00612796" w:rsidP="00612796">
      <w:pPr>
        <w:numPr>
          <w:ilvl w:val="0"/>
          <w:numId w:val="14"/>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делать педагогическим работникам замечания по поводу их работы во время проведения занятий и в присутствии воспитанников.</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4.1.14. Работники имеют право на прохождение диспансеризации (ст. 185.1 ТК РФ).  При прохождении диспансеризации, работники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заведующим.</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Работники обязаны предоставлять заведующему справки медицинских организаций, подтверждающие прохождение ими диспансеризации в день (дни) освобождения от работы, не позднее 3 рабочих дней со дня (дней) прохождения диспансеризации. Если работник не предоставляет справку в указанный срок, работодатель вправе привлечь работника </w:t>
      </w:r>
      <w:proofErr w:type="gramStart"/>
      <w:r w:rsidRPr="00612796">
        <w:rPr>
          <w:rFonts w:ascii="Times New Roman" w:eastAsia="Times New Roman" w:hAnsi="Times New Roman" w:cs="Times New Roman"/>
          <w:sz w:val="24"/>
          <w:szCs w:val="24"/>
          <w:lang w:eastAsia="ru-RU"/>
        </w:rPr>
        <w:t>к дисциплинарной ответственности</w:t>
      </w:r>
      <w:proofErr w:type="gramEnd"/>
      <w:r w:rsidRPr="00612796">
        <w:rPr>
          <w:rFonts w:ascii="Times New Roman" w:eastAsia="Times New Roman" w:hAnsi="Times New Roman" w:cs="Times New Roman"/>
          <w:sz w:val="24"/>
          <w:szCs w:val="24"/>
          <w:lang w:eastAsia="ru-RU"/>
        </w:rPr>
        <w:t xml:space="preserve"> предусмотренной в п.8.3 настоящих правил</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b/>
          <w:bCs/>
          <w:i/>
          <w:iCs/>
          <w:color w:val="000000"/>
          <w:sz w:val="24"/>
          <w:szCs w:val="24"/>
          <w:lang w:eastAsia="ru-RU"/>
        </w:rPr>
        <w:t>4.2. Установление педагогической нагрузки педагогических работников:</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4.2.1.В начале учебного года проводится тарификация педагогических работников, утверждаются тарификационные списки, в которых определяется педагогическая (учебная) нагрузка педагогических работников.</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4.2.2. Педагогическая нагрузка педагогических работников устанавливается исходя из штатного расписания, обеспеченности кадрами, других условий работы и закрепляется в заключенном с работником трудовом договоре. Определение объема учебной нагрузки производится один раз в год.</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4.2.3. Педагогическая нагрузка, объем которой больше или меньше нормы часов за ставку заработной платы, устанавливается только с письменного согласия работника.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4.2.4. Уменьшение педагогической нагрузки педагогических работников без их согласия может осуществляться в случаях:</w:t>
      </w:r>
    </w:p>
    <w:p w:rsidR="00612796" w:rsidRPr="00612796" w:rsidRDefault="00612796" w:rsidP="00612796">
      <w:pPr>
        <w:numPr>
          <w:ilvl w:val="0"/>
          <w:numId w:val="15"/>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lastRenderedPageBreak/>
        <w:t>временного ее выполнения за педагогов, находящихся в отпуске по уходу за ребенком, а также отсутствующих в связи с болезнью и по другим причинам;</w:t>
      </w:r>
    </w:p>
    <w:p w:rsidR="00612796" w:rsidRPr="00612796" w:rsidRDefault="00612796" w:rsidP="00612796">
      <w:pPr>
        <w:numPr>
          <w:ilvl w:val="0"/>
          <w:numId w:val="15"/>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 xml:space="preserve">временного выполнения учебной нагрузки педагога, с которым прекращены трудовые отношения, и </w:t>
      </w:r>
      <w:proofErr w:type="gramStart"/>
      <w:r w:rsidRPr="00612796">
        <w:rPr>
          <w:rFonts w:ascii="Times New Roman" w:eastAsia="Times New Roman" w:hAnsi="Times New Roman" w:cs="Times New Roman"/>
          <w:sz w:val="24"/>
          <w:szCs w:val="24"/>
          <w:lang w:eastAsia="ru-RU"/>
        </w:rPr>
        <w:t>на место</w:t>
      </w:r>
      <w:proofErr w:type="gramEnd"/>
      <w:r w:rsidRPr="00612796">
        <w:rPr>
          <w:rFonts w:ascii="Times New Roman" w:eastAsia="Times New Roman" w:hAnsi="Times New Roman" w:cs="Times New Roman"/>
          <w:sz w:val="24"/>
          <w:szCs w:val="24"/>
          <w:lang w:eastAsia="ru-RU"/>
        </w:rPr>
        <w:t xml:space="preserve"> которого должен быть принят другой постоянный работник;</w:t>
      </w:r>
    </w:p>
    <w:p w:rsidR="00612796" w:rsidRPr="00612796" w:rsidRDefault="00612796" w:rsidP="00612796">
      <w:pPr>
        <w:numPr>
          <w:ilvl w:val="0"/>
          <w:numId w:val="15"/>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восстановления на работе педагога, ранее выполнявшего учебную нагрузку, в установленном законодательством порядке.</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4.2.5. В других случаях любое временное или постоянное изменение (увеличение или уменьшение) у педагогов объема педагогической нагрузки по сравнению с нагрузкой, предусмотренной в трудовом договоре, а также изменение характера работы возможно только по взаимному соглашению сторон.</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xml:space="preserve">4.2.6. Без согласия педагогов допускается увеличение объема их </w:t>
      </w:r>
      <w:proofErr w:type="gramStart"/>
      <w:r w:rsidRPr="00612796">
        <w:rPr>
          <w:rFonts w:ascii="Times New Roman" w:eastAsia="Times New Roman" w:hAnsi="Times New Roman" w:cs="Times New Roman"/>
          <w:color w:val="000000"/>
          <w:sz w:val="24"/>
          <w:szCs w:val="24"/>
          <w:lang w:eastAsia="ru-RU"/>
        </w:rPr>
        <w:t>педагогической  нагрузки</w:t>
      </w:r>
      <w:proofErr w:type="gramEnd"/>
      <w:r w:rsidRPr="00612796">
        <w:rPr>
          <w:rFonts w:ascii="Times New Roman" w:eastAsia="Times New Roman" w:hAnsi="Times New Roman" w:cs="Times New Roman"/>
          <w:color w:val="000000"/>
          <w:sz w:val="24"/>
          <w:szCs w:val="24"/>
          <w:lang w:eastAsia="ru-RU"/>
        </w:rPr>
        <w:t xml:space="preserve"> на срок до одного месяца в случае временного отсутствия педагогов, если это вызвано чрезвычайными обстоятельствами, исчерпывающий перечень которых предусмотрен в ч. 2 ст. 72.2.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4.2.7. О предстоящих изменениях условий трудового договора, в том числе в связи с изменением педагогам объема педагогической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педагогической  нагрузки педагогов на новый учебный год осуществляется до ухода их в отпуск с тем, чтобы педагоги знали, с какой педагогической нагрузкой они будут работать в новом учебного году.</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4.2.8. Распределение педагогической нагрузки производится руководителем учреждения с учетом мнения выборного органа представителя общего собрания работников в порядке, предусмотренном ст. 372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xml:space="preserve">4.2.9. Педагогическая нагрузка на определенный срок, в </w:t>
      </w:r>
      <w:proofErr w:type="spellStart"/>
      <w:r w:rsidRPr="00612796">
        <w:rPr>
          <w:rFonts w:ascii="Times New Roman" w:eastAsia="Times New Roman" w:hAnsi="Times New Roman" w:cs="Times New Roman"/>
          <w:color w:val="000000"/>
          <w:sz w:val="24"/>
          <w:szCs w:val="24"/>
          <w:lang w:eastAsia="ru-RU"/>
        </w:rPr>
        <w:t>т.ч</w:t>
      </w:r>
      <w:proofErr w:type="spellEnd"/>
      <w:r w:rsidRPr="00612796">
        <w:rPr>
          <w:rFonts w:ascii="Times New Roman" w:eastAsia="Times New Roman" w:hAnsi="Times New Roman" w:cs="Times New Roman"/>
          <w:color w:val="000000"/>
          <w:sz w:val="24"/>
          <w:szCs w:val="24"/>
          <w:lang w:eastAsia="ru-RU"/>
        </w:rPr>
        <w:t>. только на учебный год, может быть установлена в следующих случаях:</w:t>
      </w:r>
    </w:p>
    <w:p w:rsidR="00612796" w:rsidRPr="00612796" w:rsidRDefault="00612796" w:rsidP="00612796">
      <w:pPr>
        <w:numPr>
          <w:ilvl w:val="0"/>
          <w:numId w:val="16"/>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для выполнения нагрузки педагогов, находящихся в отпуске по уходу за ребенком;</w:t>
      </w:r>
    </w:p>
    <w:p w:rsidR="00612796" w:rsidRPr="00612796" w:rsidRDefault="00612796" w:rsidP="00612796">
      <w:pPr>
        <w:numPr>
          <w:ilvl w:val="0"/>
          <w:numId w:val="16"/>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для выполнения нагрузки педагогов, отсутствующих в связи с болезнью и по другим причинам;</w:t>
      </w:r>
    </w:p>
    <w:p w:rsidR="00612796" w:rsidRPr="00612796" w:rsidRDefault="00612796" w:rsidP="00612796">
      <w:pPr>
        <w:numPr>
          <w:ilvl w:val="0"/>
          <w:numId w:val="16"/>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для выполнения временно педагогической работы, которая ранее выполнялась постоянным педагогом, с которым прекращены трудовые отношения, и на место которого предполагается пригласить другого постоянного работника.</w:t>
      </w:r>
    </w:p>
    <w:p w:rsidR="00612796" w:rsidRPr="00612796" w:rsidRDefault="00612796" w:rsidP="00612796">
      <w:pPr>
        <w:shd w:val="clear" w:color="auto" w:fill="FFFFFF"/>
        <w:spacing w:after="0" w:line="270" w:lineRule="atLeast"/>
        <w:ind w:left="360"/>
        <w:jc w:val="both"/>
        <w:rPr>
          <w:rFonts w:ascii="Times New Roman" w:eastAsia="Times New Roman" w:hAnsi="Times New Roman" w:cs="Times New Roman"/>
          <w:sz w:val="24"/>
          <w:szCs w:val="24"/>
          <w:lang w:eastAsia="ru-RU"/>
        </w:rPr>
      </w:pP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b/>
          <w:bCs/>
          <w:i/>
          <w:iCs/>
          <w:color w:val="000000"/>
          <w:sz w:val="24"/>
          <w:szCs w:val="24"/>
          <w:lang w:eastAsia="ru-RU"/>
        </w:rPr>
        <w:t>4.3. Время отдыха: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Видами времени отдыха являются:</w:t>
      </w:r>
    </w:p>
    <w:p w:rsidR="00612796" w:rsidRPr="00612796" w:rsidRDefault="00612796" w:rsidP="00612796">
      <w:pPr>
        <w:numPr>
          <w:ilvl w:val="0"/>
          <w:numId w:val="17"/>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перерывы в течение рабочего дня (смены);</w:t>
      </w:r>
    </w:p>
    <w:p w:rsidR="00612796" w:rsidRPr="00612796" w:rsidRDefault="00612796" w:rsidP="00612796">
      <w:pPr>
        <w:numPr>
          <w:ilvl w:val="0"/>
          <w:numId w:val="17"/>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ежедневный (междусменный) отдых;</w:t>
      </w:r>
    </w:p>
    <w:p w:rsidR="00612796" w:rsidRPr="00612796" w:rsidRDefault="00612796" w:rsidP="00612796">
      <w:pPr>
        <w:numPr>
          <w:ilvl w:val="0"/>
          <w:numId w:val="17"/>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выходные дни (еженедельный непрерывный отдых);</w:t>
      </w:r>
    </w:p>
    <w:p w:rsidR="00612796" w:rsidRPr="00612796" w:rsidRDefault="00612796" w:rsidP="00612796">
      <w:pPr>
        <w:numPr>
          <w:ilvl w:val="0"/>
          <w:numId w:val="17"/>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нерабочие праздничные дни;</w:t>
      </w:r>
    </w:p>
    <w:p w:rsidR="00612796" w:rsidRPr="00612796" w:rsidRDefault="00612796" w:rsidP="00612796">
      <w:pPr>
        <w:numPr>
          <w:ilvl w:val="0"/>
          <w:numId w:val="17"/>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отпуска (ст.107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отдельно (ст.108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lastRenderedPageBreak/>
        <w:t>Для остальных работников устанавливается перерыв для приема пищи и отдыха длительностью не менее 30 минут по индивидуальному графику, определяемому на учебный год.</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xml:space="preserve">4.3.3. Работа в выходные и нерабочие праздничные дни запрещается. </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4.3.4.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законами (ст. 262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sz w:val="20"/>
          <w:szCs w:val="20"/>
          <w:lang w:eastAsia="zh-CN"/>
        </w:rPr>
      </w:pPr>
      <w:r w:rsidRPr="00612796">
        <w:rPr>
          <w:rFonts w:ascii="Times New Roman" w:eastAsia="Times New Roman" w:hAnsi="Times New Roman" w:cs="Times New Roman"/>
          <w:color w:val="000000"/>
          <w:sz w:val="24"/>
          <w:szCs w:val="24"/>
          <w:lang w:eastAsia="ru-RU"/>
        </w:rPr>
        <w:t xml:space="preserve">4.3.5. </w:t>
      </w:r>
      <w:r w:rsidRPr="00612796">
        <w:rPr>
          <w:rFonts w:ascii="Times New Roman" w:eastAsia="Times New Roman" w:hAnsi="Times New Roman" w:cs="Times New Roman"/>
          <w:color w:val="000000"/>
          <w:sz w:val="24"/>
          <w:szCs w:val="24"/>
          <w:lang w:eastAsia="zh-CN"/>
        </w:rPr>
        <w:t>Работникам учреждения предоставляются:</w:t>
      </w:r>
    </w:p>
    <w:p w:rsidR="00612796" w:rsidRPr="00612796" w:rsidRDefault="00612796" w:rsidP="00612796">
      <w:pPr>
        <w:numPr>
          <w:ilvl w:val="0"/>
          <w:numId w:val="22"/>
        </w:numPr>
        <w:shd w:val="clear" w:color="auto" w:fill="FFFFFF"/>
        <w:suppressAutoHyphens/>
        <w:spacing w:after="0" w:line="270" w:lineRule="atLeast"/>
        <w:jc w:val="both"/>
        <w:rPr>
          <w:rFonts w:ascii="Times New Roman" w:eastAsia="Times New Roman" w:hAnsi="Times New Roman" w:cs="Times New Roman"/>
          <w:sz w:val="20"/>
          <w:szCs w:val="20"/>
          <w:lang w:eastAsia="zh-CN"/>
        </w:rPr>
      </w:pPr>
      <w:r w:rsidRPr="00612796">
        <w:rPr>
          <w:rFonts w:ascii="Times New Roman" w:eastAsia="Times New Roman" w:hAnsi="Times New Roman" w:cs="Times New Roman"/>
          <w:sz w:val="24"/>
          <w:szCs w:val="24"/>
          <w:lang w:eastAsia="zh-CN"/>
        </w:rPr>
        <w:t xml:space="preserve">ежегодные основные оплачиваемые отпуска продолжительностью </w:t>
      </w:r>
      <w:r w:rsidRPr="00612796">
        <w:rPr>
          <w:rFonts w:ascii="Times New Roman" w:eastAsia="Times New Roman" w:hAnsi="Times New Roman" w:cs="Times New Roman"/>
          <w:color w:val="000000"/>
          <w:sz w:val="24"/>
          <w:szCs w:val="24"/>
          <w:lang w:eastAsia="zh-CN"/>
        </w:rPr>
        <w:t>42</w:t>
      </w:r>
      <w:r w:rsidRPr="00612796">
        <w:rPr>
          <w:rFonts w:ascii="Times New Roman" w:eastAsia="Times New Roman" w:hAnsi="Times New Roman" w:cs="Times New Roman"/>
          <w:sz w:val="24"/>
          <w:szCs w:val="24"/>
          <w:lang w:eastAsia="zh-CN"/>
        </w:rPr>
        <w:t xml:space="preserve"> календарных дня педагогическим работникам (в том числе руководителю, старшему воспитателю), остальным работникам - </w:t>
      </w:r>
      <w:r w:rsidRPr="00612796">
        <w:rPr>
          <w:rFonts w:ascii="Times New Roman" w:eastAsia="Times New Roman" w:hAnsi="Times New Roman" w:cs="Times New Roman"/>
          <w:color w:val="000000"/>
          <w:sz w:val="24"/>
          <w:szCs w:val="24"/>
          <w:lang w:eastAsia="zh-CN"/>
        </w:rPr>
        <w:t xml:space="preserve">28 </w:t>
      </w:r>
      <w:r w:rsidRPr="00612796">
        <w:rPr>
          <w:rFonts w:ascii="Times New Roman" w:eastAsia="Times New Roman" w:hAnsi="Times New Roman" w:cs="Times New Roman"/>
          <w:sz w:val="24"/>
          <w:szCs w:val="24"/>
          <w:lang w:eastAsia="zh-CN"/>
        </w:rPr>
        <w:t>календарных дней (ст.334, ст. 115 ТК РФ);</w:t>
      </w:r>
    </w:p>
    <w:p w:rsidR="00612796" w:rsidRPr="00612796" w:rsidRDefault="00612796" w:rsidP="00612796">
      <w:pPr>
        <w:numPr>
          <w:ilvl w:val="0"/>
          <w:numId w:val="22"/>
        </w:numPr>
        <w:shd w:val="clear" w:color="auto" w:fill="FFFFFF"/>
        <w:suppressAutoHyphens/>
        <w:spacing w:after="0" w:line="270" w:lineRule="atLeast"/>
        <w:jc w:val="both"/>
        <w:rPr>
          <w:rFonts w:ascii="Times New Roman" w:eastAsia="Times New Roman" w:hAnsi="Times New Roman" w:cs="Times New Roman"/>
          <w:sz w:val="20"/>
          <w:szCs w:val="20"/>
          <w:lang w:eastAsia="zh-CN"/>
        </w:rPr>
      </w:pPr>
      <w:r w:rsidRPr="00612796">
        <w:rPr>
          <w:rFonts w:ascii="Times New Roman" w:eastAsia="Times New Roman" w:hAnsi="Times New Roman" w:cs="Times New Roman"/>
          <w:sz w:val="24"/>
          <w:szCs w:val="24"/>
          <w:lang w:eastAsia="zh-CN"/>
        </w:rPr>
        <w:t>дополнительный отпуск за работу в местностях, приравненных к районам Крайнего Севера – 16 календарных дней (ст. 321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xml:space="preserve">4.3.6. 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учредителем и (или) Уставом учреждения </w:t>
      </w:r>
      <w:r w:rsidRPr="00612796">
        <w:rPr>
          <w:rFonts w:ascii="Times New Roman" w:eastAsia="Times New Roman" w:hAnsi="Times New Roman" w:cs="Times New Roman"/>
          <w:sz w:val="24"/>
          <w:szCs w:val="24"/>
          <w:lang w:eastAsia="ru-RU"/>
        </w:rPr>
        <w:t>(в соответствии с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утвержденным  приказом</w:t>
      </w:r>
      <w:r w:rsidRPr="00612796">
        <w:rPr>
          <w:rFonts w:ascii="Times New Roman" w:eastAsia="Times New Roman" w:hAnsi="Times New Roman" w:cs="Times New Roman"/>
          <w:color w:val="000000"/>
          <w:sz w:val="24"/>
          <w:szCs w:val="24"/>
          <w:lang w:eastAsia="ru-RU"/>
        </w:rPr>
        <w:t xml:space="preserve"> Министерства образования и науки РФ от 31.05.2016 № 644, ст.335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4.3.7. Работникам с ненормированным рабочим днем предоставляется ежегодный дополнительный оплачиваемый отпуск продолжительностью 3 календарных дня (ст.119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О времени начала отпуска работник должен быть извещен под роспись не позднее чем за две недели до его начала.</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12796" w:rsidRPr="00612796" w:rsidRDefault="00612796" w:rsidP="00612796">
      <w:pPr>
        <w:numPr>
          <w:ilvl w:val="0"/>
          <w:numId w:val="18"/>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временной нетрудоспособности работника;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sz w:val="24"/>
          <w:szCs w:val="24"/>
          <w:lang w:eastAsia="ru-RU"/>
        </w:rPr>
      </w:pP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4.3.10.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(ст.125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4.3.11. При увольнении работнику выплачивается денежная компенсация за все неиспользованные отпуска (ст.127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 xml:space="preserve">4.3.12. Оплата отпуска производится не позднее, чем за три дня до его начала (ст.136 ТК РФ). </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4.3.13.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занятым на работах с вредными и (или) опасными условиями труда (ст.124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4.3.14. Отзыв работника из отпуска допускается только с его согласия.</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Не допускается отзыв из отпуска беременных женщин и работников, занятых на работах с вредными и (или) опасными условиями труда (ст.125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lastRenderedPageBreak/>
        <w:t>4.3.15.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(ст.128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b/>
          <w:bCs/>
          <w:color w:val="000000"/>
          <w:sz w:val="24"/>
          <w:szCs w:val="24"/>
          <w:lang w:eastAsia="ru-RU"/>
        </w:rPr>
        <w:t>5. Поощрения за успехи в работе</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5.1. Работодатель применяет к работникам учреждения, добросовестно исполняющим трудовые обязанности, следующие виды поощрений:</w:t>
      </w:r>
    </w:p>
    <w:p w:rsidR="00612796" w:rsidRPr="00612796" w:rsidRDefault="00612796" w:rsidP="00612796">
      <w:pPr>
        <w:numPr>
          <w:ilvl w:val="0"/>
          <w:numId w:val="19"/>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объявление благодарности</w:t>
      </w:r>
    </w:p>
    <w:p w:rsidR="00612796" w:rsidRPr="00612796" w:rsidRDefault="00612796" w:rsidP="00612796">
      <w:pPr>
        <w:numPr>
          <w:ilvl w:val="0"/>
          <w:numId w:val="19"/>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премирование</w:t>
      </w:r>
    </w:p>
    <w:p w:rsidR="00612796" w:rsidRPr="00612796" w:rsidRDefault="00612796" w:rsidP="00612796">
      <w:pPr>
        <w:numPr>
          <w:ilvl w:val="0"/>
          <w:numId w:val="19"/>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награждает ценным подарком</w:t>
      </w:r>
    </w:p>
    <w:p w:rsidR="00612796" w:rsidRPr="00612796" w:rsidRDefault="00612796" w:rsidP="00612796">
      <w:pPr>
        <w:numPr>
          <w:ilvl w:val="0"/>
          <w:numId w:val="19"/>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награждение почетной грамотой (ст.191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5.3. Поощрения применяются администрацией совместно или по согласованию с выборным органом первичной профсоюзной организации.</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5.4. Поощрения объявляются приказом руководителя и доводятся до сведения коллектива.</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b/>
          <w:bCs/>
          <w:color w:val="000000"/>
          <w:sz w:val="24"/>
          <w:szCs w:val="24"/>
          <w:lang w:eastAsia="ru-RU"/>
        </w:rPr>
        <w:t>6. Трудовая дисциплина и ответственность за ее нарушение</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12796" w:rsidRPr="00612796" w:rsidRDefault="00612796" w:rsidP="00612796">
      <w:pPr>
        <w:numPr>
          <w:ilvl w:val="0"/>
          <w:numId w:val="20"/>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замечание</w:t>
      </w:r>
    </w:p>
    <w:p w:rsidR="00612796" w:rsidRPr="00612796" w:rsidRDefault="00612796" w:rsidP="00612796">
      <w:pPr>
        <w:numPr>
          <w:ilvl w:val="0"/>
          <w:numId w:val="20"/>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выговор</w:t>
      </w:r>
    </w:p>
    <w:p w:rsidR="00612796" w:rsidRPr="00612796" w:rsidRDefault="00612796" w:rsidP="00612796">
      <w:pPr>
        <w:numPr>
          <w:ilvl w:val="0"/>
          <w:numId w:val="20"/>
        </w:numPr>
        <w:shd w:val="clear" w:color="auto" w:fill="FFFFFF"/>
        <w:spacing w:after="0" w:line="270" w:lineRule="atLeast"/>
        <w:jc w:val="both"/>
        <w:rPr>
          <w:rFonts w:ascii="Times New Roman" w:eastAsia="Times New Roman" w:hAnsi="Times New Roman" w:cs="Times New Roman"/>
          <w:sz w:val="24"/>
          <w:szCs w:val="24"/>
          <w:lang w:eastAsia="ru-RU"/>
        </w:rPr>
      </w:pPr>
      <w:r w:rsidRPr="00612796">
        <w:rPr>
          <w:rFonts w:ascii="Times New Roman" w:eastAsia="Times New Roman" w:hAnsi="Times New Roman" w:cs="Times New Roman"/>
          <w:sz w:val="24"/>
          <w:szCs w:val="24"/>
          <w:lang w:eastAsia="ru-RU"/>
        </w:rPr>
        <w:t>увольнение по соответствующим основаниям (ст.192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6.2. Увольнение в качестве дисциплинарного взыскания может быть применено в соответствии со ст. 192 ТК РФ по основаниям, предусмотренным пунктами 5, 6, 9 или 10 части первой статьи 81, пунктом 1 статьи 336 или статьей 348.11 ТК РФ, а также пунктом 7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использованием им трудовых обязанностей.</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(ст. 192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Непредставление работником объяснения не является препятствием для применения дисциплинарного взыскания.</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6.5. 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 только по поступившей на него жалобе в письменной форме. Копия жалобы должна быть передана работнику.</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lastRenderedPageBreak/>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(ст.193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6.7. За каждый дисциплинарный проступок может быть применено только одно дисциплинарное взыскание.</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(ст.193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12796" w:rsidRPr="00612796" w:rsidRDefault="00612796" w:rsidP="00612796">
      <w:pPr>
        <w:shd w:val="clear" w:color="auto" w:fill="FFFFFF"/>
        <w:spacing w:after="0" w:line="270" w:lineRule="atLeast"/>
        <w:ind w:firstLine="708"/>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(ст. 194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6.9. Сведения о взысканиях в трудовую книжку не вносятся, за исключением случаев, когда дисциплинарным взысканием является увольнение.</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6.10. Дисциплинарное взыскание может быть обжаловано работником в государственную инспекцию труда и (или) комиссию по трудовым спорам учреждения, суд (ст. 193 ТК РФ).</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b/>
          <w:bCs/>
          <w:color w:val="000000"/>
          <w:sz w:val="24"/>
          <w:szCs w:val="24"/>
          <w:lang w:eastAsia="ru-RU"/>
        </w:rPr>
        <w:t>7. Заключительные положения</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7.1. Текст правил внутреннего трудового распорядка вывешивается в учреждении на видном месте.</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612796" w:rsidRPr="00612796" w:rsidRDefault="00612796" w:rsidP="00612796">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612796">
        <w:rPr>
          <w:rFonts w:ascii="Times New Roman" w:eastAsia="Times New Roman" w:hAnsi="Times New Roman" w:cs="Times New Roman"/>
          <w:color w:val="000000"/>
          <w:sz w:val="24"/>
          <w:szCs w:val="24"/>
          <w:lang w:eastAsia="ru-RU"/>
        </w:rPr>
        <w:t>7.3. С вновь принятыми работниками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612796" w:rsidRPr="00612796" w:rsidRDefault="00612796" w:rsidP="00612796">
      <w:pPr>
        <w:shd w:val="clear" w:color="auto" w:fill="FFFFFF"/>
        <w:spacing w:after="0" w:line="317" w:lineRule="exact"/>
        <w:ind w:right="34"/>
        <w:jc w:val="both"/>
        <w:rPr>
          <w:rFonts w:ascii="Times New Roman" w:eastAsia="Times New Roman" w:hAnsi="Times New Roman" w:cs="Times New Roman"/>
          <w:sz w:val="20"/>
          <w:szCs w:val="26"/>
          <w:lang w:eastAsia="ru-RU"/>
        </w:rPr>
      </w:pPr>
    </w:p>
    <w:p w:rsidR="00612796" w:rsidRPr="00612796" w:rsidRDefault="00612796" w:rsidP="00612796">
      <w:pPr>
        <w:shd w:val="clear" w:color="auto" w:fill="FFFFFF"/>
        <w:spacing w:after="0" w:line="317" w:lineRule="exact"/>
        <w:ind w:right="34"/>
        <w:jc w:val="both"/>
        <w:rPr>
          <w:rFonts w:ascii="Times New Roman" w:eastAsia="Times New Roman" w:hAnsi="Times New Roman" w:cs="Times New Roman"/>
          <w:sz w:val="20"/>
          <w:szCs w:val="26"/>
          <w:lang w:eastAsia="ru-RU"/>
        </w:rPr>
      </w:pPr>
    </w:p>
    <w:p w:rsidR="00612796" w:rsidRPr="00612796" w:rsidRDefault="00612796" w:rsidP="00612796">
      <w:pPr>
        <w:shd w:val="clear" w:color="auto" w:fill="FFFFFF"/>
        <w:spacing w:after="0" w:line="317" w:lineRule="exact"/>
        <w:ind w:right="34"/>
        <w:jc w:val="both"/>
        <w:rPr>
          <w:rFonts w:ascii="Times New Roman" w:eastAsia="Times New Roman" w:hAnsi="Times New Roman" w:cs="Times New Roman"/>
          <w:sz w:val="20"/>
          <w:szCs w:val="26"/>
          <w:lang w:eastAsia="ru-RU"/>
        </w:rPr>
      </w:pPr>
    </w:p>
    <w:p w:rsidR="00612796" w:rsidRPr="00612796" w:rsidRDefault="00612796" w:rsidP="00612796">
      <w:pPr>
        <w:shd w:val="clear" w:color="auto" w:fill="FFFFFF"/>
        <w:spacing w:after="0" w:line="317" w:lineRule="exact"/>
        <w:ind w:right="34"/>
        <w:jc w:val="both"/>
        <w:rPr>
          <w:rFonts w:ascii="Times New Roman" w:eastAsia="Times New Roman" w:hAnsi="Times New Roman" w:cs="Times New Roman"/>
          <w:sz w:val="20"/>
          <w:szCs w:val="26"/>
          <w:lang w:eastAsia="ru-RU"/>
        </w:rPr>
      </w:pPr>
    </w:p>
    <w:p w:rsidR="00612796" w:rsidRPr="00612796" w:rsidRDefault="00612796" w:rsidP="00612796">
      <w:pPr>
        <w:shd w:val="clear" w:color="auto" w:fill="FFFFFF"/>
        <w:spacing w:after="0" w:line="317" w:lineRule="exact"/>
        <w:ind w:right="34"/>
        <w:jc w:val="both"/>
        <w:rPr>
          <w:rFonts w:ascii="Times New Roman" w:eastAsia="Times New Roman" w:hAnsi="Times New Roman" w:cs="Times New Roman"/>
          <w:sz w:val="20"/>
          <w:szCs w:val="26"/>
          <w:lang w:eastAsia="ru-RU"/>
        </w:rPr>
      </w:pPr>
    </w:p>
    <w:p w:rsidR="00504A97" w:rsidRDefault="00504A97"/>
    <w:sectPr w:rsidR="00504A97" w:rsidSect="0071588E">
      <w:footerReference w:type="default" r:id="rI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03" w:rsidRDefault="00612796">
    <w:pPr>
      <w:pStyle w:val="a3"/>
      <w:jc w:val="right"/>
    </w:pPr>
    <w:r>
      <w:fldChar w:fldCharType="begin"/>
    </w:r>
    <w:r>
      <w:instrText xml:space="preserve"> PAGE   \* MERGEFORMAT </w:instrText>
    </w:r>
    <w:r>
      <w:fldChar w:fldCharType="separate"/>
    </w:r>
    <w:r>
      <w:rPr>
        <w:noProof/>
      </w:rPr>
      <w:t>4</w:t>
    </w:r>
    <w:r>
      <w:fldChar w:fldCharType="end"/>
    </w:r>
  </w:p>
  <w:p w:rsidR="000D5403" w:rsidRDefault="00612796">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color w:val="000000"/>
        <w:sz w:val="20"/>
        <w:szCs w:val="20"/>
      </w:rPr>
    </w:lvl>
    <w:lvl w:ilvl="1">
      <w:start w:val="1"/>
      <w:numFmt w:val="bullet"/>
      <w:lvlText w:val=""/>
      <w:lvlJc w:val="left"/>
      <w:pPr>
        <w:tabs>
          <w:tab w:val="num" w:pos="1440"/>
        </w:tabs>
        <w:ind w:left="1440" w:hanging="360"/>
      </w:pPr>
      <w:rPr>
        <w:rFonts w:ascii="Symbol" w:hAnsi="Symbol" w:cs="Symbol"/>
        <w:color w:val="000000"/>
        <w:sz w:val="20"/>
        <w:szCs w:val="20"/>
      </w:rPr>
    </w:lvl>
    <w:lvl w:ilvl="2">
      <w:start w:val="1"/>
      <w:numFmt w:val="bullet"/>
      <w:lvlText w:val=""/>
      <w:lvlJc w:val="left"/>
      <w:pPr>
        <w:tabs>
          <w:tab w:val="num" w:pos="2160"/>
        </w:tabs>
        <w:ind w:left="2160" w:hanging="360"/>
      </w:pPr>
      <w:rPr>
        <w:rFonts w:ascii="Symbol" w:hAnsi="Symbol" w:cs="Symbol"/>
        <w:color w:val="000000"/>
        <w:sz w:val="20"/>
        <w:szCs w:val="20"/>
      </w:rPr>
    </w:lvl>
    <w:lvl w:ilvl="3">
      <w:start w:val="1"/>
      <w:numFmt w:val="bullet"/>
      <w:lvlText w:val=""/>
      <w:lvlJc w:val="left"/>
      <w:pPr>
        <w:tabs>
          <w:tab w:val="num" w:pos="2880"/>
        </w:tabs>
        <w:ind w:left="2880" w:hanging="360"/>
      </w:pPr>
      <w:rPr>
        <w:rFonts w:ascii="Symbol" w:hAnsi="Symbol" w:cs="Symbol"/>
        <w:color w:val="000000"/>
        <w:sz w:val="20"/>
        <w:szCs w:val="20"/>
      </w:rPr>
    </w:lvl>
    <w:lvl w:ilvl="4">
      <w:start w:val="1"/>
      <w:numFmt w:val="bullet"/>
      <w:lvlText w:val=""/>
      <w:lvlJc w:val="left"/>
      <w:pPr>
        <w:tabs>
          <w:tab w:val="num" w:pos="3600"/>
        </w:tabs>
        <w:ind w:left="3600" w:hanging="360"/>
      </w:pPr>
      <w:rPr>
        <w:rFonts w:ascii="Symbol" w:hAnsi="Symbol" w:cs="Symbol"/>
        <w:color w:val="000000"/>
        <w:sz w:val="20"/>
        <w:szCs w:val="20"/>
      </w:rPr>
    </w:lvl>
    <w:lvl w:ilvl="5">
      <w:start w:val="1"/>
      <w:numFmt w:val="bullet"/>
      <w:lvlText w:val=""/>
      <w:lvlJc w:val="left"/>
      <w:pPr>
        <w:tabs>
          <w:tab w:val="num" w:pos="4320"/>
        </w:tabs>
        <w:ind w:left="4320" w:hanging="360"/>
      </w:pPr>
      <w:rPr>
        <w:rFonts w:ascii="Symbol" w:hAnsi="Symbol" w:cs="Symbol"/>
        <w:color w:val="000000"/>
        <w:sz w:val="20"/>
        <w:szCs w:val="20"/>
      </w:rPr>
    </w:lvl>
    <w:lvl w:ilvl="6">
      <w:start w:val="1"/>
      <w:numFmt w:val="bullet"/>
      <w:lvlText w:val=""/>
      <w:lvlJc w:val="left"/>
      <w:pPr>
        <w:tabs>
          <w:tab w:val="num" w:pos="5040"/>
        </w:tabs>
        <w:ind w:left="5040" w:hanging="360"/>
      </w:pPr>
      <w:rPr>
        <w:rFonts w:ascii="Symbol" w:hAnsi="Symbol" w:cs="Symbol"/>
        <w:color w:val="000000"/>
        <w:sz w:val="20"/>
        <w:szCs w:val="20"/>
      </w:rPr>
    </w:lvl>
    <w:lvl w:ilvl="7">
      <w:start w:val="1"/>
      <w:numFmt w:val="bullet"/>
      <w:lvlText w:val=""/>
      <w:lvlJc w:val="left"/>
      <w:pPr>
        <w:tabs>
          <w:tab w:val="num" w:pos="5760"/>
        </w:tabs>
        <w:ind w:left="5760" w:hanging="360"/>
      </w:pPr>
      <w:rPr>
        <w:rFonts w:ascii="Symbol" w:hAnsi="Symbol" w:cs="Symbol"/>
        <w:color w:val="000000"/>
        <w:sz w:val="20"/>
        <w:szCs w:val="20"/>
      </w:rPr>
    </w:lvl>
    <w:lvl w:ilvl="8">
      <w:start w:val="1"/>
      <w:numFmt w:val="bullet"/>
      <w:lvlText w:val=""/>
      <w:lvlJc w:val="left"/>
      <w:pPr>
        <w:tabs>
          <w:tab w:val="num" w:pos="6480"/>
        </w:tabs>
        <w:ind w:left="6480" w:hanging="360"/>
      </w:pPr>
      <w:rPr>
        <w:rFonts w:ascii="Symbol" w:hAnsi="Symbol" w:cs="Symbol"/>
        <w:color w:val="000000"/>
        <w:sz w:val="20"/>
        <w:szCs w:val="20"/>
      </w:rPr>
    </w:lvl>
  </w:abstractNum>
  <w:abstractNum w:abstractNumId="1" w15:restartNumberingAfterBreak="0">
    <w:nsid w:val="0328379C"/>
    <w:multiLevelType w:val="multilevel"/>
    <w:tmpl w:val="25D83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663B47"/>
    <w:multiLevelType w:val="multilevel"/>
    <w:tmpl w:val="A2A625A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15:restartNumberingAfterBreak="0">
    <w:nsid w:val="17566AC4"/>
    <w:multiLevelType w:val="hybridMultilevel"/>
    <w:tmpl w:val="585A0738"/>
    <w:lvl w:ilvl="0" w:tplc="07046598">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B01315B"/>
    <w:multiLevelType w:val="multilevel"/>
    <w:tmpl w:val="3DDA1F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15:restartNumberingAfterBreak="0">
    <w:nsid w:val="1BAB179D"/>
    <w:multiLevelType w:val="multilevel"/>
    <w:tmpl w:val="16F4F9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15:restartNumberingAfterBreak="0">
    <w:nsid w:val="3363259D"/>
    <w:multiLevelType w:val="multilevel"/>
    <w:tmpl w:val="7FD482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15:restartNumberingAfterBreak="0">
    <w:nsid w:val="383F7E6E"/>
    <w:multiLevelType w:val="multilevel"/>
    <w:tmpl w:val="15ACA5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15:restartNumberingAfterBreak="0">
    <w:nsid w:val="39C168FB"/>
    <w:multiLevelType w:val="multilevel"/>
    <w:tmpl w:val="4254EF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15:restartNumberingAfterBreak="0">
    <w:nsid w:val="3DA40B73"/>
    <w:multiLevelType w:val="multilevel"/>
    <w:tmpl w:val="B608EC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15:restartNumberingAfterBreak="0">
    <w:nsid w:val="40011D4E"/>
    <w:multiLevelType w:val="multilevel"/>
    <w:tmpl w:val="F49492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44E7180C"/>
    <w:multiLevelType w:val="multilevel"/>
    <w:tmpl w:val="89422E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15:restartNumberingAfterBreak="0">
    <w:nsid w:val="478B5D2F"/>
    <w:multiLevelType w:val="multilevel"/>
    <w:tmpl w:val="35AEB0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56E54BD6"/>
    <w:multiLevelType w:val="multilevel"/>
    <w:tmpl w:val="1BB65F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5D9440FF"/>
    <w:multiLevelType w:val="multilevel"/>
    <w:tmpl w:val="53A070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15:restartNumberingAfterBreak="0">
    <w:nsid w:val="5E8311FC"/>
    <w:multiLevelType w:val="multilevel"/>
    <w:tmpl w:val="63426E2C"/>
    <w:lvl w:ilvl="0">
      <w:start w:val="3"/>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683A35F2"/>
    <w:multiLevelType w:val="multilevel"/>
    <w:tmpl w:val="96468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2FD2681"/>
    <w:multiLevelType w:val="multilevel"/>
    <w:tmpl w:val="BDBC8470"/>
    <w:lvl w:ilvl="0">
      <w:start w:val="2"/>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773A448B"/>
    <w:multiLevelType w:val="multilevel"/>
    <w:tmpl w:val="77AEC5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7839646C"/>
    <w:multiLevelType w:val="multilevel"/>
    <w:tmpl w:val="968883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15:restartNumberingAfterBreak="0">
    <w:nsid w:val="7DF90EDA"/>
    <w:multiLevelType w:val="multilevel"/>
    <w:tmpl w:val="D4FA1A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15:restartNumberingAfterBreak="0">
    <w:nsid w:val="7FFC3E51"/>
    <w:multiLevelType w:val="multilevel"/>
    <w:tmpl w:val="BD5024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3"/>
  </w:num>
  <w:num w:numId="2">
    <w:abstractNumId w:val="7"/>
  </w:num>
  <w:num w:numId="3">
    <w:abstractNumId w:val="19"/>
  </w:num>
  <w:num w:numId="4">
    <w:abstractNumId w:val="18"/>
  </w:num>
  <w:num w:numId="5">
    <w:abstractNumId w:val="14"/>
  </w:num>
  <w:num w:numId="6">
    <w:abstractNumId w:val="16"/>
  </w:num>
  <w:num w:numId="7">
    <w:abstractNumId w:val="1"/>
  </w:num>
  <w:num w:numId="8">
    <w:abstractNumId w:val="10"/>
  </w:num>
  <w:num w:numId="9">
    <w:abstractNumId w:val="11"/>
  </w:num>
  <w:num w:numId="10">
    <w:abstractNumId w:val="4"/>
  </w:num>
  <w:num w:numId="11">
    <w:abstractNumId w:val="17"/>
  </w:num>
  <w:num w:numId="12">
    <w:abstractNumId w:val="5"/>
  </w:num>
  <w:num w:numId="13">
    <w:abstractNumId w:val="12"/>
  </w:num>
  <w:num w:numId="14">
    <w:abstractNumId w:val="2"/>
  </w:num>
  <w:num w:numId="15">
    <w:abstractNumId w:val="6"/>
  </w:num>
  <w:num w:numId="16">
    <w:abstractNumId w:val="8"/>
  </w:num>
  <w:num w:numId="17">
    <w:abstractNumId w:val="9"/>
  </w:num>
  <w:num w:numId="18">
    <w:abstractNumId w:val="15"/>
  </w:num>
  <w:num w:numId="19">
    <w:abstractNumId w:val="20"/>
  </w:num>
  <w:num w:numId="20">
    <w:abstractNumId w:val="21"/>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C2"/>
    <w:rsid w:val="004627C2"/>
    <w:rsid w:val="00504A97"/>
    <w:rsid w:val="00612796"/>
    <w:rsid w:val="00F51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3279"/>
  <w15:chartTrackingRefBased/>
  <w15:docId w15:val="{80F086FE-3121-41B3-AC4D-0052E1C1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1279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12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866/afe9c8bc93b61441d8add299564d0e4d4d3c794f/" TargetMode="External"/><Relationship Id="rId3" Type="http://schemas.openxmlformats.org/officeDocument/2006/relationships/settings" Target="settings.xml"/><Relationship Id="rId7" Type="http://schemas.openxmlformats.org/officeDocument/2006/relationships/hyperlink" Target="http://www.consultant.ru/document/cons_doc_LAW_3442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3362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9798</Words>
  <Characters>55855</Characters>
  <Application>Microsoft Office Word</Application>
  <DocSecurity>0</DocSecurity>
  <Lines>465</Lines>
  <Paragraphs>131</Paragraphs>
  <ScaleCrop>false</ScaleCrop>
  <Company/>
  <LinksUpToDate>false</LinksUpToDate>
  <CharactersWithSpaces>65522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2021-04-14T02:16:00Z</dcterms:created>
  <dcterms:modified xsi:type="dcterms:W3CDTF">2021-04-14T02:16:00Z</dcterms:modified>
</cp:coreProperties>
</file>